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6326" w14:textId="390877E4" w:rsidR="007232FA" w:rsidRDefault="007232FA" w:rsidP="004C7798">
      <w:pPr>
        <w:jc w:val="center"/>
        <w:rPr>
          <w:b/>
          <w:bCs/>
        </w:rPr>
      </w:pPr>
      <w:r w:rsidRPr="007232FA">
        <w:rPr>
          <w:b/>
          <w:bCs/>
        </w:rPr>
        <w:t>Frequently asked questions (FAQ)</w:t>
      </w:r>
    </w:p>
    <w:p w14:paraId="06B06B13" w14:textId="77777777" w:rsidR="004C7798" w:rsidRDefault="004C7798" w:rsidP="007232FA">
      <w:pPr>
        <w:rPr>
          <w:b/>
          <w:bCs/>
        </w:rPr>
      </w:pPr>
    </w:p>
    <w:p w14:paraId="1522DDD0" w14:textId="77777777" w:rsidR="007239E7" w:rsidRDefault="007239E7" w:rsidP="007239E7">
      <w:pPr>
        <w:rPr>
          <w:b/>
          <w:bCs/>
        </w:rPr>
      </w:pPr>
      <w:r>
        <w:rPr>
          <w:b/>
          <w:bCs/>
        </w:rPr>
        <w:t xml:space="preserve">If you are a member of </w:t>
      </w:r>
      <w:proofErr w:type="gramStart"/>
      <w:r>
        <w:rPr>
          <w:b/>
          <w:bCs/>
        </w:rPr>
        <w:t>staff</w:t>
      </w:r>
      <w:proofErr w:type="gramEnd"/>
      <w:r>
        <w:rPr>
          <w:b/>
          <w:bCs/>
        </w:rPr>
        <w:t xml:space="preserve"> please check the intranet for staff specific FAQs. </w:t>
      </w:r>
    </w:p>
    <w:p w14:paraId="7455A835" w14:textId="77777777" w:rsidR="007239E7" w:rsidRDefault="007239E7" w:rsidP="007232FA">
      <w:pPr>
        <w:rPr>
          <w:b/>
          <w:bCs/>
        </w:rPr>
      </w:pPr>
    </w:p>
    <w:p w14:paraId="3CAA92C1" w14:textId="70740E1B" w:rsidR="007232FA" w:rsidRPr="0031718C" w:rsidRDefault="007232FA" w:rsidP="0031718C">
      <w:pPr>
        <w:rPr>
          <w:rFonts w:ascii="Calibri" w:hAnsi="Calibri" w:cs="Calibri"/>
        </w:rPr>
      </w:pPr>
      <w:r w:rsidRPr="0031718C">
        <w:rPr>
          <w:rFonts w:ascii="Calibri" w:hAnsi="Calibri" w:cs="Calibri"/>
          <w:b/>
          <w:bCs/>
        </w:rPr>
        <w:t>Why is a merger being considered and why now?</w:t>
      </w:r>
      <w:r w:rsidRPr="0031718C">
        <w:rPr>
          <w:rFonts w:ascii="Calibri" w:hAnsi="Calibri" w:cs="Calibri"/>
        </w:rPr>
        <w:t> </w:t>
      </w:r>
      <w:r w:rsidRPr="0031718C">
        <w:rPr>
          <w:rFonts w:ascii="Calibri" w:hAnsi="Calibri" w:cs="Calibri"/>
        </w:rPr>
        <w:br/>
        <w:t>We believe wholly in deep and purposeful collaboration – working together we can get more of the right work done, and more quickly.  Both boards of trustees recognise the mutual strengths of each trust and the alignment of our respective visions for our schools and communities. </w:t>
      </w:r>
    </w:p>
    <w:p w14:paraId="76CCC9F4" w14:textId="77777777" w:rsidR="007232FA" w:rsidRPr="0031718C" w:rsidRDefault="007232FA" w:rsidP="0031718C">
      <w:pPr>
        <w:rPr>
          <w:rFonts w:ascii="Calibri" w:hAnsi="Calibri" w:cs="Calibri"/>
        </w:rPr>
      </w:pPr>
      <w:r w:rsidRPr="0031718C">
        <w:rPr>
          <w:rFonts w:ascii="Calibri" w:hAnsi="Calibri" w:cs="Calibri"/>
        </w:rPr>
        <w:t>We have worked with Dixons for some time in various ways, and we know that we have closely aligned missions and closely aligned values – which sets us up well for this exploration. </w:t>
      </w:r>
    </w:p>
    <w:p w14:paraId="47058CC6" w14:textId="77777777" w:rsidR="004C7798" w:rsidRPr="0031718C" w:rsidRDefault="004C7798" w:rsidP="0031718C">
      <w:pPr>
        <w:rPr>
          <w:rFonts w:ascii="Calibri" w:hAnsi="Calibri" w:cs="Calibri"/>
        </w:rPr>
      </w:pPr>
    </w:p>
    <w:p w14:paraId="296C9FA9" w14:textId="5592C4C4" w:rsidR="007232FA" w:rsidRPr="0031718C" w:rsidRDefault="007232FA" w:rsidP="0031718C">
      <w:pPr>
        <w:rPr>
          <w:rFonts w:ascii="Calibri" w:hAnsi="Calibri" w:cs="Calibri"/>
        </w:rPr>
      </w:pPr>
      <w:r w:rsidRPr="0031718C">
        <w:rPr>
          <w:rFonts w:ascii="Calibri" w:hAnsi="Calibri" w:cs="Calibri"/>
          <w:b/>
          <w:bCs/>
          <w:lang w:val="en-US"/>
        </w:rPr>
        <w:t>Who makes the final decision on the proposal?</w:t>
      </w:r>
      <w:r w:rsidRPr="0031718C">
        <w:rPr>
          <w:rFonts w:ascii="Calibri" w:hAnsi="Calibri" w:cs="Calibri"/>
        </w:rPr>
        <w:t> </w:t>
      </w:r>
      <w:r w:rsidRPr="0031718C">
        <w:rPr>
          <w:rFonts w:ascii="Calibri" w:hAnsi="Calibri" w:cs="Calibri"/>
        </w:rPr>
        <w:br/>
      </w:r>
      <w:r w:rsidRPr="0031718C">
        <w:rPr>
          <w:rFonts w:ascii="Calibri" w:hAnsi="Calibri" w:cs="Calibri"/>
          <w:lang w:val="en-US"/>
        </w:rPr>
        <w:t>The boards of both trusts would need to pass a resolution to approve the proposal once the relevant due diligence and legal processes have been completed. Approval would also be needed from the DfE.</w:t>
      </w:r>
      <w:r w:rsidRPr="0031718C">
        <w:rPr>
          <w:rFonts w:ascii="Calibri" w:hAnsi="Calibri" w:cs="Calibri"/>
        </w:rPr>
        <w:t> </w:t>
      </w:r>
    </w:p>
    <w:p w14:paraId="1AF47E84" w14:textId="77777777" w:rsidR="004C7798" w:rsidRPr="0031718C" w:rsidRDefault="004C7798" w:rsidP="0031718C">
      <w:pPr>
        <w:rPr>
          <w:rFonts w:ascii="Calibri" w:hAnsi="Calibri" w:cs="Calibri"/>
        </w:rPr>
      </w:pPr>
    </w:p>
    <w:p w14:paraId="4735E059" w14:textId="145C347E" w:rsidR="007232FA" w:rsidRPr="0031718C" w:rsidRDefault="007232FA" w:rsidP="0031718C">
      <w:pPr>
        <w:rPr>
          <w:rFonts w:ascii="Calibri" w:hAnsi="Calibri" w:cs="Calibri"/>
        </w:rPr>
      </w:pPr>
      <w:r w:rsidRPr="0031718C">
        <w:rPr>
          <w:rFonts w:ascii="Calibri" w:hAnsi="Calibri" w:cs="Calibri"/>
          <w:b/>
          <w:bCs/>
          <w:lang w:val="en-US"/>
        </w:rPr>
        <w:t>What does the due diligence process involve?</w:t>
      </w:r>
      <w:r w:rsidRPr="0031718C">
        <w:rPr>
          <w:rFonts w:ascii="Calibri" w:hAnsi="Calibri" w:cs="Calibri"/>
        </w:rPr>
        <w:t> </w:t>
      </w:r>
      <w:r w:rsidRPr="0031718C">
        <w:rPr>
          <w:rFonts w:ascii="Calibri" w:hAnsi="Calibri" w:cs="Calibri"/>
        </w:rPr>
        <w:br/>
      </w:r>
      <w:r w:rsidRPr="0031718C">
        <w:rPr>
          <w:rFonts w:ascii="Calibri" w:hAnsi="Calibri" w:cs="Calibri"/>
          <w:lang w:val="en-US"/>
        </w:rPr>
        <w:t>Both trusts independently carry out due diligence on each other. As part of this thorough process, several areas are explored. These include:</w:t>
      </w:r>
      <w:r w:rsidRPr="0031718C">
        <w:rPr>
          <w:rFonts w:ascii="Calibri" w:hAnsi="Calibri" w:cs="Calibri"/>
        </w:rPr>
        <w:t> </w:t>
      </w:r>
    </w:p>
    <w:p w14:paraId="78EC9AE2" w14:textId="77777777" w:rsidR="007232FA" w:rsidRPr="0031718C" w:rsidRDefault="007232FA" w:rsidP="0031718C">
      <w:pPr>
        <w:ind w:left="720"/>
        <w:rPr>
          <w:rFonts w:ascii="Calibri" w:hAnsi="Calibri" w:cs="Calibri"/>
        </w:rPr>
      </w:pPr>
      <w:r w:rsidRPr="0031718C">
        <w:rPr>
          <w:rFonts w:ascii="Calibri" w:hAnsi="Calibri" w:cs="Calibri"/>
        </w:rPr>
        <w:t>1. legal, compliance and contracts </w:t>
      </w:r>
    </w:p>
    <w:p w14:paraId="27FEC72A" w14:textId="77777777" w:rsidR="007232FA" w:rsidRPr="0031718C" w:rsidRDefault="007232FA" w:rsidP="0031718C">
      <w:pPr>
        <w:ind w:left="720"/>
        <w:rPr>
          <w:rFonts w:ascii="Calibri" w:hAnsi="Calibri" w:cs="Calibri"/>
        </w:rPr>
      </w:pPr>
      <w:r w:rsidRPr="0031718C">
        <w:rPr>
          <w:rFonts w:ascii="Calibri" w:hAnsi="Calibri" w:cs="Calibri"/>
        </w:rPr>
        <w:t>2. financial stability and compliance </w:t>
      </w:r>
    </w:p>
    <w:p w14:paraId="742B61DC" w14:textId="77777777" w:rsidR="007232FA" w:rsidRPr="0031718C" w:rsidRDefault="007232FA" w:rsidP="0031718C">
      <w:pPr>
        <w:ind w:left="720"/>
        <w:rPr>
          <w:rFonts w:ascii="Calibri" w:hAnsi="Calibri" w:cs="Calibri"/>
        </w:rPr>
      </w:pPr>
      <w:r w:rsidRPr="0031718C">
        <w:rPr>
          <w:rFonts w:ascii="Calibri" w:hAnsi="Calibri" w:cs="Calibri"/>
        </w:rPr>
        <w:t>3. HR and organisational ways of working </w:t>
      </w:r>
    </w:p>
    <w:p w14:paraId="3F561953" w14:textId="77777777" w:rsidR="007232FA" w:rsidRPr="0031718C" w:rsidRDefault="007232FA" w:rsidP="0031718C">
      <w:pPr>
        <w:ind w:left="720"/>
        <w:rPr>
          <w:rFonts w:ascii="Calibri" w:hAnsi="Calibri" w:cs="Calibri"/>
        </w:rPr>
      </w:pPr>
      <w:r w:rsidRPr="0031718C">
        <w:rPr>
          <w:rFonts w:ascii="Calibri" w:hAnsi="Calibri" w:cs="Calibri"/>
        </w:rPr>
        <w:t>4. premises, estates and property </w:t>
      </w:r>
    </w:p>
    <w:p w14:paraId="65166E46" w14:textId="77777777" w:rsidR="007232FA" w:rsidRPr="0031718C" w:rsidRDefault="007232FA" w:rsidP="0031718C">
      <w:pPr>
        <w:ind w:left="720"/>
        <w:rPr>
          <w:rFonts w:ascii="Calibri" w:hAnsi="Calibri" w:cs="Calibri"/>
        </w:rPr>
      </w:pPr>
      <w:r w:rsidRPr="0031718C">
        <w:rPr>
          <w:rFonts w:ascii="Calibri" w:hAnsi="Calibri" w:cs="Calibri"/>
        </w:rPr>
        <w:t>5. quality of education, standards and safeguarding </w:t>
      </w:r>
    </w:p>
    <w:p w14:paraId="28916D91" w14:textId="77777777" w:rsidR="007232FA" w:rsidRPr="0031718C" w:rsidRDefault="007232FA" w:rsidP="0031718C">
      <w:pPr>
        <w:ind w:left="720"/>
        <w:rPr>
          <w:rFonts w:ascii="Calibri" w:hAnsi="Calibri" w:cs="Calibri"/>
        </w:rPr>
      </w:pPr>
      <w:r w:rsidRPr="0031718C">
        <w:rPr>
          <w:rFonts w:ascii="Calibri" w:hAnsi="Calibri" w:cs="Calibri"/>
        </w:rPr>
        <w:t>6. reputation of the trust and its schools </w:t>
      </w:r>
    </w:p>
    <w:p w14:paraId="74D2AE82" w14:textId="77777777" w:rsidR="004C7798" w:rsidRPr="0031718C" w:rsidRDefault="004C7798" w:rsidP="0031718C">
      <w:pPr>
        <w:rPr>
          <w:rFonts w:ascii="Calibri" w:hAnsi="Calibri" w:cs="Calibri"/>
        </w:rPr>
      </w:pPr>
    </w:p>
    <w:p w14:paraId="6E2509FF" w14:textId="6D08E9EE" w:rsidR="007232FA" w:rsidRPr="0031718C" w:rsidRDefault="007232FA" w:rsidP="0031718C">
      <w:pPr>
        <w:rPr>
          <w:rFonts w:ascii="Calibri" w:hAnsi="Calibri" w:cs="Calibri"/>
        </w:rPr>
      </w:pPr>
      <w:r w:rsidRPr="0031718C">
        <w:rPr>
          <w:rFonts w:ascii="Calibri" w:hAnsi="Calibri" w:cs="Calibri"/>
          <w:b/>
          <w:bCs/>
        </w:rPr>
        <w:t>What are the advantages of this merger?</w:t>
      </w:r>
      <w:r w:rsidRPr="0031718C">
        <w:rPr>
          <w:rFonts w:ascii="Calibri" w:hAnsi="Calibri" w:cs="Calibri"/>
        </w:rPr>
        <w:t> </w:t>
      </w:r>
      <w:r w:rsidRPr="0031718C">
        <w:rPr>
          <w:rFonts w:ascii="Calibri" w:hAnsi="Calibri" w:cs="Calibri"/>
        </w:rPr>
        <w:br/>
        <w:t>First and foremost – moral imperative – both our trusts are committed to making a difference where it matters most: we see the need and opportunities in the communities served by both Dixons and GAET.  We all work to improve the future for thousands of children in parts of the north of England where young lives are adversely affected by social and educational disadvantage.  </w:t>
      </w:r>
    </w:p>
    <w:p w14:paraId="1DFD6FEE" w14:textId="3F1ED368" w:rsidR="007232FA" w:rsidRPr="0031718C" w:rsidRDefault="007232FA" w:rsidP="0031718C">
      <w:pPr>
        <w:rPr>
          <w:rFonts w:ascii="Calibri" w:hAnsi="Calibri" w:cs="Calibri"/>
        </w:rPr>
      </w:pPr>
      <w:r w:rsidRPr="0031718C">
        <w:rPr>
          <w:rFonts w:ascii="Calibri" w:hAnsi="Calibri" w:cs="Calibri"/>
          <w:lang w:val="en-US"/>
        </w:rPr>
        <w:t xml:space="preserve">A set of shared values led to the foundation of both trusts. We work with </w:t>
      </w:r>
      <w:r w:rsidR="0031718C" w:rsidRPr="0031718C">
        <w:rPr>
          <w:rFonts w:ascii="Calibri" w:hAnsi="Calibri" w:cs="Calibri"/>
          <w:lang w:val="en-US"/>
        </w:rPr>
        <w:t>like-minded</w:t>
      </w:r>
      <w:r w:rsidRPr="0031718C">
        <w:rPr>
          <w:rFonts w:ascii="Calibri" w:hAnsi="Calibri" w:cs="Calibri"/>
          <w:lang w:val="en-US"/>
        </w:rPr>
        <w:t xml:space="preserve"> people following a common core vision. Both trusts believe in the benefits of close partnership working. We share a belief in the power of high-quality education and the growth of the children and young people within our schools means that the impact of a bigger trust, with its associated resource, would bring about improvements in all our schools. We have a firm commitment to providing the highest levels of care and academic achievement for all our children and young people, irrespective of their starting points or any disadvantage they may have.</w:t>
      </w:r>
      <w:r w:rsidRPr="0031718C">
        <w:rPr>
          <w:rFonts w:ascii="Calibri" w:hAnsi="Calibri" w:cs="Calibri"/>
        </w:rPr>
        <w:t> </w:t>
      </w:r>
    </w:p>
    <w:p w14:paraId="1EBBAD58" w14:textId="77777777" w:rsidR="007232FA" w:rsidRPr="0031718C" w:rsidRDefault="007232FA" w:rsidP="0031718C">
      <w:pPr>
        <w:rPr>
          <w:rFonts w:ascii="Calibri" w:hAnsi="Calibri" w:cs="Calibri"/>
        </w:rPr>
      </w:pPr>
      <w:r w:rsidRPr="0031718C">
        <w:rPr>
          <w:rFonts w:ascii="Calibri" w:hAnsi="Calibri" w:cs="Calibri"/>
        </w:rPr>
        <w:lastRenderedPageBreak/>
        <w:t> </w:t>
      </w:r>
    </w:p>
    <w:p w14:paraId="20F5BF12" w14:textId="77777777" w:rsidR="007232FA" w:rsidRPr="0031718C" w:rsidRDefault="007232FA" w:rsidP="0031718C">
      <w:pPr>
        <w:rPr>
          <w:rFonts w:ascii="Calibri" w:hAnsi="Calibri" w:cs="Calibri"/>
        </w:rPr>
      </w:pPr>
      <w:r w:rsidRPr="0031718C">
        <w:rPr>
          <w:rFonts w:ascii="Calibri" w:hAnsi="Calibri" w:cs="Calibri"/>
          <w:lang w:val="en-US"/>
        </w:rPr>
        <w:t xml:space="preserve">We also believe increased partnership working and greater shared buying power would benefit </w:t>
      </w:r>
      <w:proofErr w:type="gramStart"/>
      <w:r w:rsidRPr="0031718C">
        <w:rPr>
          <w:rFonts w:ascii="Calibri" w:hAnsi="Calibri" w:cs="Calibri"/>
          <w:lang w:val="en-US"/>
        </w:rPr>
        <w:t>all of</w:t>
      </w:r>
      <w:proofErr w:type="gramEnd"/>
      <w:r w:rsidRPr="0031718C">
        <w:rPr>
          <w:rFonts w:ascii="Calibri" w:hAnsi="Calibri" w:cs="Calibri"/>
          <w:lang w:val="en-US"/>
        </w:rPr>
        <w:t xml:space="preserve"> our schools whilst allowing each to retain their own unique ethos within our own community. Our ambition is that </w:t>
      </w:r>
      <w:proofErr w:type="gramStart"/>
      <w:r w:rsidRPr="0031718C">
        <w:rPr>
          <w:rFonts w:ascii="Calibri" w:hAnsi="Calibri" w:cs="Calibri"/>
          <w:lang w:val="en-US"/>
        </w:rPr>
        <w:t>all of</w:t>
      </w:r>
      <w:proofErr w:type="gramEnd"/>
      <w:r w:rsidRPr="0031718C">
        <w:rPr>
          <w:rFonts w:ascii="Calibri" w:hAnsi="Calibri" w:cs="Calibri"/>
          <w:lang w:val="en-US"/>
        </w:rPr>
        <w:t xml:space="preserve"> our schools would benefit from shared networks and forums and systems as well as building on existing strong working relationships.</w:t>
      </w:r>
      <w:r w:rsidRPr="0031718C">
        <w:rPr>
          <w:rFonts w:ascii="Calibri" w:hAnsi="Calibri" w:cs="Calibri"/>
        </w:rPr>
        <w:t> </w:t>
      </w:r>
    </w:p>
    <w:p w14:paraId="0EAFCE90" w14:textId="77777777" w:rsidR="007232FA" w:rsidRPr="0031718C" w:rsidRDefault="007232FA" w:rsidP="0031718C">
      <w:pPr>
        <w:rPr>
          <w:rFonts w:ascii="Calibri" w:hAnsi="Calibri" w:cs="Calibri"/>
        </w:rPr>
      </w:pPr>
      <w:r w:rsidRPr="0031718C">
        <w:rPr>
          <w:rFonts w:ascii="Calibri" w:hAnsi="Calibri" w:cs="Calibri"/>
        </w:rPr>
        <w:t>We believe that every child should be able to fulfil their academic potential and go on to thrive. Together, Dixons and GAET will be more than the sum of their parts: mutually offering capacity, building resilience and delivering on our shared mission. </w:t>
      </w:r>
    </w:p>
    <w:p w14:paraId="0994268F" w14:textId="77777777" w:rsidR="007232FA" w:rsidRPr="0031718C" w:rsidRDefault="007232FA" w:rsidP="0031718C">
      <w:pPr>
        <w:rPr>
          <w:rFonts w:ascii="Calibri" w:hAnsi="Calibri" w:cs="Calibri"/>
        </w:rPr>
      </w:pPr>
      <w:r w:rsidRPr="0031718C">
        <w:rPr>
          <w:rFonts w:ascii="Calibri" w:hAnsi="Calibri" w:cs="Calibri"/>
        </w:rPr>
        <w:t>Growth will also lead to greater resilience:  </w:t>
      </w:r>
    </w:p>
    <w:p w14:paraId="1397F0ED" w14:textId="77777777" w:rsidR="007232FA" w:rsidRPr="0031718C" w:rsidRDefault="007232FA" w:rsidP="0031718C">
      <w:pPr>
        <w:numPr>
          <w:ilvl w:val="0"/>
          <w:numId w:val="1"/>
        </w:numPr>
        <w:rPr>
          <w:rFonts w:ascii="Calibri" w:hAnsi="Calibri" w:cs="Calibri"/>
        </w:rPr>
      </w:pPr>
      <w:r w:rsidRPr="0031718C">
        <w:rPr>
          <w:rFonts w:ascii="Calibri" w:hAnsi="Calibri" w:cs="Calibri"/>
          <w:lang w:val="en-US"/>
        </w:rPr>
        <w:t>structural resilience through groups of schools working together in a single legal entity with strong, strategic and focused governance</w:t>
      </w:r>
      <w:r w:rsidRPr="0031718C">
        <w:rPr>
          <w:rFonts w:ascii="Calibri" w:hAnsi="Calibri" w:cs="Calibri"/>
        </w:rPr>
        <w:t> </w:t>
      </w:r>
    </w:p>
    <w:p w14:paraId="470277AF" w14:textId="77777777" w:rsidR="007232FA" w:rsidRPr="0031718C" w:rsidRDefault="007232FA" w:rsidP="0031718C">
      <w:pPr>
        <w:numPr>
          <w:ilvl w:val="0"/>
          <w:numId w:val="2"/>
        </w:numPr>
        <w:rPr>
          <w:rFonts w:ascii="Calibri" w:hAnsi="Calibri" w:cs="Calibri"/>
        </w:rPr>
      </w:pPr>
      <w:r w:rsidRPr="0031718C">
        <w:rPr>
          <w:rFonts w:ascii="Calibri" w:hAnsi="Calibri" w:cs="Calibri"/>
          <w:lang w:val="en-US"/>
        </w:rPr>
        <w:t>educational resilience through the deeper collaboration and stronger conditions for building a culture of improvement</w:t>
      </w:r>
      <w:r w:rsidRPr="0031718C">
        <w:rPr>
          <w:rFonts w:ascii="Calibri" w:hAnsi="Calibri" w:cs="Calibri"/>
        </w:rPr>
        <w:t> </w:t>
      </w:r>
    </w:p>
    <w:p w14:paraId="44B64845" w14:textId="77777777" w:rsidR="007232FA" w:rsidRPr="0031718C" w:rsidRDefault="007232FA" w:rsidP="0031718C">
      <w:pPr>
        <w:numPr>
          <w:ilvl w:val="0"/>
          <w:numId w:val="3"/>
        </w:numPr>
        <w:rPr>
          <w:rFonts w:ascii="Calibri" w:hAnsi="Calibri" w:cs="Calibri"/>
        </w:rPr>
      </w:pPr>
      <w:r w:rsidRPr="0031718C">
        <w:rPr>
          <w:rFonts w:ascii="Calibri" w:hAnsi="Calibri" w:cs="Calibri"/>
          <w:lang w:val="en-US"/>
        </w:rPr>
        <w:t>financial resilience through greater economies of scale – ability to withstand a challenging fiscal climate, with the benefit of shared essential services</w:t>
      </w:r>
      <w:r w:rsidRPr="0031718C">
        <w:rPr>
          <w:rFonts w:ascii="Calibri" w:hAnsi="Calibri" w:cs="Calibri"/>
        </w:rPr>
        <w:t> </w:t>
      </w:r>
    </w:p>
    <w:p w14:paraId="1FFF54C9" w14:textId="77777777" w:rsidR="007232FA" w:rsidRPr="0031718C" w:rsidRDefault="007232FA" w:rsidP="0031718C">
      <w:pPr>
        <w:numPr>
          <w:ilvl w:val="0"/>
          <w:numId w:val="4"/>
        </w:numPr>
        <w:rPr>
          <w:rFonts w:ascii="Calibri" w:hAnsi="Calibri" w:cs="Calibri"/>
        </w:rPr>
      </w:pPr>
      <w:r w:rsidRPr="0031718C">
        <w:rPr>
          <w:rFonts w:ascii="Calibri" w:hAnsi="Calibri" w:cs="Calibri"/>
          <w:lang w:val="en-US"/>
        </w:rPr>
        <w:t>workforce resilience through stronger, shared cultures of career development, with pathways across schools, bolstering the recruitment, development, and retention of teachers, leaders and support staff</w:t>
      </w:r>
      <w:r w:rsidRPr="0031718C">
        <w:rPr>
          <w:rFonts w:ascii="Calibri" w:hAnsi="Calibri" w:cs="Calibri"/>
        </w:rPr>
        <w:t> </w:t>
      </w:r>
    </w:p>
    <w:p w14:paraId="6102F6CF" w14:textId="77777777" w:rsidR="007232FA" w:rsidRPr="0031718C" w:rsidRDefault="007232FA" w:rsidP="0031718C">
      <w:pPr>
        <w:rPr>
          <w:rFonts w:ascii="Calibri" w:hAnsi="Calibri" w:cs="Calibri"/>
        </w:rPr>
      </w:pPr>
      <w:r w:rsidRPr="0031718C">
        <w:rPr>
          <w:rFonts w:ascii="Calibri" w:hAnsi="Calibri" w:cs="Calibri"/>
        </w:rPr>
        <w:t> </w:t>
      </w:r>
    </w:p>
    <w:p w14:paraId="6311EE68" w14:textId="64309728" w:rsidR="007232FA" w:rsidRPr="0031718C" w:rsidRDefault="007232FA" w:rsidP="0031718C">
      <w:pPr>
        <w:rPr>
          <w:rFonts w:ascii="Calibri" w:hAnsi="Calibri" w:cs="Calibri"/>
        </w:rPr>
      </w:pPr>
      <w:r w:rsidRPr="0031718C">
        <w:rPr>
          <w:rFonts w:ascii="Calibri" w:hAnsi="Calibri" w:cs="Calibri"/>
          <w:b/>
          <w:bCs/>
          <w:lang w:val="en-US"/>
        </w:rPr>
        <w:t>What is the proposed timescale?</w:t>
      </w:r>
      <w:r w:rsidRPr="0031718C">
        <w:rPr>
          <w:rFonts w:ascii="Calibri" w:hAnsi="Calibri" w:cs="Calibri"/>
        </w:rPr>
        <w:t> </w:t>
      </w:r>
      <w:r w:rsidRPr="0031718C">
        <w:rPr>
          <w:rFonts w:ascii="Calibri" w:hAnsi="Calibri" w:cs="Calibri"/>
        </w:rPr>
        <w:br/>
      </w:r>
      <w:r w:rsidRPr="0031718C">
        <w:rPr>
          <w:rFonts w:ascii="Calibri" w:hAnsi="Calibri" w:cs="Calibri"/>
          <w:lang w:val="en-US"/>
        </w:rPr>
        <w:t xml:space="preserve">We are committed to making sure this process is run well and at pace.  The details will depend on the outcome of the due diligence processes and DfE approval which we are still working through.  Trustees would need to consider </w:t>
      </w:r>
      <w:proofErr w:type="gramStart"/>
      <w:r w:rsidRPr="0031718C">
        <w:rPr>
          <w:rFonts w:ascii="Calibri" w:hAnsi="Calibri" w:cs="Calibri"/>
          <w:lang w:val="en-US"/>
        </w:rPr>
        <w:t>all of</w:t>
      </w:r>
      <w:proofErr w:type="gramEnd"/>
      <w:r w:rsidRPr="0031718C">
        <w:rPr>
          <w:rFonts w:ascii="Calibri" w:hAnsi="Calibri" w:cs="Calibri"/>
          <w:lang w:val="en-US"/>
        </w:rPr>
        <w:t xml:space="preserve"> the feedback and outcome of the consultation process and then meet to discuss whether they wish to proceed. If the decision is made to proceed, we will then be able to provide a more detailed timeline.</w:t>
      </w:r>
      <w:r w:rsidRPr="0031718C">
        <w:rPr>
          <w:rFonts w:ascii="Calibri" w:hAnsi="Calibri" w:cs="Calibri"/>
        </w:rPr>
        <w:t>  </w:t>
      </w:r>
    </w:p>
    <w:p w14:paraId="591DC67F" w14:textId="52FFAA17" w:rsidR="0031718C" w:rsidRPr="0031718C" w:rsidRDefault="007232FA" w:rsidP="0031718C">
      <w:pPr>
        <w:rPr>
          <w:rFonts w:ascii="Calibri" w:hAnsi="Calibri" w:cs="Calibri"/>
        </w:rPr>
      </w:pPr>
      <w:r w:rsidRPr="0031718C">
        <w:rPr>
          <w:rFonts w:ascii="Calibri" w:hAnsi="Calibri" w:cs="Calibri"/>
          <w:lang w:val="en-US"/>
        </w:rPr>
        <w:t>Staff and parents would be updated at each stage and staff from Great Academies Education Trust would be part of a separate consultation process under the TUPE regulations which is more specific and would give them a further opportunity to ask questions and understand how, if at all, their role would be affected.</w:t>
      </w:r>
      <w:r w:rsidRPr="0031718C">
        <w:rPr>
          <w:rFonts w:ascii="Calibri" w:hAnsi="Calibri" w:cs="Calibri"/>
        </w:rPr>
        <w:t> </w:t>
      </w:r>
    </w:p>
    <w:p w14:paraId="326BAB45" w14:textId="77777777" w:rsidR="0031718C" w:rsidRPr="0031718C" w:rsidRDefault="0031718C" w:rsidP="0031718C">
      <w:pPr>
        <w:rPr>
          <w:rFonts w:ascii="Calibri" w:hAnsi="Calibri" w:cs="Calibri"/>
        </w:rPr>
      </w:pPr>
    </w:p>
    <w:p w14:paraId="30DF2C62" w14:textId="38B8FC20" w:rsidR="007232FA" w:rsidRPr="0031718C" w:rsidRDefault="007232FA" w:rsidP="0031718C">
      <w:pPr>
        <w:rPr>
          <w:rFonts w:ascii="Calibri" w:hAnsi="Calibri" w:cs="Calibri"/>
        </w:rPr>
      </w:pPr>
      <w:r w:rsidRPr="0031718C">
        <w:rPr>
          <w:rFonts w:ascii="Calibri" w:hAnsi="Calibri" w:cs="Calibri"/>
          <w:b/>
          <w:bCs/>
          <w:lang w:val="en-US"/>
        </w:rPr>
        <w:t>What does this merger mean for the children and young people we serve?</w:t>
      </w:r>
      <w:r w:rsidRPr="0031718C">
        <w:rPr>
          <w:rFonts w:ascii="Calibri" w:hAnsi="Calibri" w:cs="Calibri"/>
        </w:rPr>
        <w:t> </w:t>
      </w:r>
      <w:r w:rsidRPr="0031718C">
        <w:rPr>
          <w:rFonts w:ascii="Calibri" w:hAnsi="Calibri" w:cs="Calibri"/>
        </w:rPr>
        <w:br/>
      </w:r>
      <w:r w:rsidRPr="0031718C">
        <w:rPr>
          <w:rFonts w:ascii="Calibri" w:hAnsi="Calibri" w:cs="Calibri"/>
          <w:lang w:val="en-US"/>
        </w:rPr>
        <w:t xml:space="preserve">At GAET, everything we do is about enabling children and young people to thrive in the classroom, in their communities and in their futures. This is profoundly true of the Dixons team, too. Both </w:t>
      </w:r>
      <w:proofErr w:type="spellStart"/>
      <w:r w:rsidRPr="0031718C">
        <w:rPr>
          <w:rFonts w:ascii="Calibri" w:hAnsi="Calibri" w:cs="Calibri"/>
          <w:lang w:val="en-US"/>
        </w:rPr>
        <w:t>organisations</w:t>
      </w:r>
      <w:proofErr w:type="spellEnd"/>
      <w:r w:rsidRPr="0031718C">
        <w:rPr>
          <w:rFonts w:ascii="Calibri" w:hAnsi="Calibri" w:cs="Calibri"/>
          <w:lang w:val="en-US"/>
        </w:rPr>
        <w:t xml:space="preserve"> believe in deep, purposeful collaboration that strengthens what already works and helps us go further together. </w:t>
      </w:r>
      <w:r w:rsidRPr="0031718C">
        <w:rPr>
          <w:rFonts w:ascii="Calibri" w:hAnsi="Calibri" w:cs="Calibri"/>
        </w:rPr>
        <w:t> </w:t>
      </w:r>
    </w:p>
    <w:p w14:paraId="7CB68776" w14:textId="77777777" w:rsidR="007232FA" w:rsidRPr="0031718C" w:rsidRDefault="007232FA" w:rsidP="0031718C">
      <w:pPr>
        <w:rPr>
          <w:rFonts w:ascii="Calibri" w:hAnsi="Calibri" w:cs="Calibri"/>
        </w:rPr>
      </w:pPr>
      <w:r w:rsidRPr="0031718C">
        <w:rPr>
          <w:rFonts w:ascii="Calibri" w:hAnsi="Calibri" w:cs="Calibri"/>
        </w:rPr>
        <w:t>Both GAET and Dixons share a commitment to educational excellence, rooted in values of equity, opportunity and local impact. Our trustees believe that bringing our trusts together would unlock new possibilities, not by changing who we are, but by deepening our collective capacity to serve the communities we’re anchored in. </w:t>
      </w:r>
    </w:p>
    <w:p w14:paraId="0177AE3C" w14:textId="77777777" w:rsidR="007232FA" w:rsidRPr="0031718C" w:rsidRDefault="007232FA" w:rsidP="0031718C">
      <w:pPr>
        <w:rPr>
          <w:rFonts w:ascii="Calibri" w:hAnsi="Calibri" w:cs="Calibri"/>
        </w:rPr>
      </w:pPr>
      <w:r w:rsidRPr="0031718C">
        <w:rPr>
          <w:rFonts w:ascii="Calibri" w:hAnsi="Calibri" w:cs="Calibri"/>
        </w:rPr>
        <w:lastRenderedPageBreak/>
        <w:t>By joining Dixons, GAET schools would benefit from the scale, resilience, and shared expertise of a larger trust with a proven record of driving improvement and building inclusive, high-performing school communities. This would be an opportunity to accelerate our improvement journeys. </w:t>
      </w:r>
    </w:p>
    <w:p w14:paraId="6763EAB8" w14:textId="77777777" w:rsidR="007232FA" w:rsidRPr="0031718C" w:rsidRDefault="007232FA" w:rsidP="0031718C">
      <w:pPr>
        <w:rPr>
          <w:rFonts w:ascii="Calibri" w:hAnsi="Calibri" w:cs="Calibri"/>
        </w:rPr>
      </w:pPr>
      <w:r w:rsidRPr="0031718C">
        <w:rPr>
          <w:rFonts w:ascii="Calibri" w:hAnsi="Calibri" w:cs="Calibri"/>
        </w:rPr>
        <w:t>While OFSTED is only one benchmark, it helps illustrate the impact of the Dixons model: 11 of the 13 inspected Dixons academies are currently rated Good or Outstanding, with nearly all improving at least one grade after joining, many by two, often in areas facing some of the greatest challenges. </w:t>
      </w:r>
    </w:p>
    <w:p w14:paraId="7F307426" w14:textId="77777777" w:rsidR="007232FA" w:rsidRPr="0031718C" w:rsidRDefault="007232FA" w:rsidP="0031718C">
      <w:pPr>
        <w:rPr>
          <w:rFonts w:ascii="Calibri" w:hAnsi="Calibri" w:cs="Calibri"/>
        </w:rPr>
      </w:pPr>
      <w:r w:rsidRPr="0031718C">
        <w:rPr>
          <w:rFonts w:ascii="Calibri" w:hAnsi="Calibri" w:cs="Calibri"/>
        </w:rPr>
        <w:t>But this merger is not just about performance data. It’s about the children we serve and the communities we’re part of and how we build on what already exists to make both stronger. </w:t>
      </w:r>
    </w:p>
    <w:p w14:paraId="00E4E346" w14:textId="77777777" w:rsidR="007232FA" w:rsidRPr="0031718C" w:rsidRDefault="007232FA" w:rsidP="0031718C">
      <w:pPr>
        <w:rPr>
          <w:rFonts w:ascii="Calibri" w:hAnsi="Calibri" w:cs="Calibri"/>
        </w:rPr>
      </w:pPr>
      <w:r w:rsidRPr="0031718C">
        <w:rPr>
          <w:rFonts w:ascii="Calibri" w:hAnsi="Calibri" w:cs="Calibri"/>
          <w:b/>
          <w:bCs/>
        </w:rPr>
        <w:t>Improved learning and life chances</w:t>
      </w:r>
      <w:r w:rsidRPr="0031718C">
        <w:rPr>
          <w:rFonts w:ascii="Calibri" w:hAnsi="Calibri" w:cs="Calibri"/>
        </w:rPr>
        <w:t> </w:t>
      </w:r>
    </w:p>
    <w:p w14:paraId="67EFA581" w14:textId="77777777" w:rsidR="007232FA" w:rsidRPr="0031718C" w:rsidRDefault="007232FA" w:rsidP="0031718C">
      <w:pPr>
        <w:rPr>
          <w:rFonts w:ascii="Calibri" w:hAnsi="Calibri" w:cs="Calibri"/>
        </w:rPr>
      </w:pPr>
      <w:r w:rsidRPr="0031718C">
        <w:rPr>
          <w:rFonts w:ascii="Calibri" w:hAnsi="Calibri" w:cs="Calibri"/>
        </w:rPr>
        <w:t>Ultimately, everything comes back to what happens in the classroom. Children and young people deserve schools that help them learn well, feel safe, and succeed whatever their background. </w:t>
      </w:r>
    </w:p>
    <w:p w14:paraId="6FAD4517" w14:textId="77777777" w:rsidR="007232FA" w:rsidRDefault="007232FA" w:rsidP="0031718C">
      <w:pPr>
        <w:rPr>
          <w:rFonts w:ascii="Calibri" w:hAnsi="Calibri" w:cs="Calibri"/>
        </w:rPr>
      </w:pPr>
      <w:r w:rsidRPr="0031718C">
        <w:rPr>
          <w:rFonts w:ascii="Calibri" w:hAnsi="Calibri" w:cs="Calibri"/>
        </w:rPr>
        <w:t>The Dixons school improvement model is proven to deliver strong academic outcomes across a range of contexts. It supports high-quality teaching, strong routines, inclusive behaviour systems and targeted intervention where needed. </w:t>
      </w:r>
    </w:p>
    <w:p w14:paraId="654078FE" w14:textId="77777777" w:rsidR="007232FA" w:rsidRPr="0031718C" w:rsidRDefault="007232FA" w:rsidP="0031718C">
      <w:pPr>
        <w:rPr>
          <w:rFonts w:ascii="Calibri" w:hAnsi="Calibri" w:cs="Calibri"/>
        </w:rPr>
      </w:pPr>
      <w:r w:rsidRPr="0031718C">
        <w:rPr>
          <w:rFonts w:ascii="Calibri" w:hAnsi="Calibri" w:cs="Calibri"/>
          <w:b/>
          <w:bCs/>
        </w:rPr>
        <w:t>What this means for students:</w:t>
      </w:r>
      <w:r w:rsidRPr="0031718C">
        <w:rPr>
          <w:rFonts w:ascii="Calibri" w:hAnsi="Calibri" w:cs="Calibri"/>
        </w:rPr>
        <w:t> </w:t>
      </w:r>
    </w:p>
    <w:p w14:paraId="756E8901" w14:textId="77777777" w:rsidR="007232FA" w:rsidRPr="0031718C" w:rsidRDefault="007232FA" w:rsidP="0031718C">
      <w:pPr>
        <w:numPr>
          <w:ilvl w:val="0"/>
          <w:numId w:val="31"/>
        </w:numPr>
        <w:rPr>
          <w:rFonts w:ascii="Calibri" w:hAnsi="Calibri" w:cs="Calibri"/>
        </w:rPr>
      </w:pPr>
      <w:r w:rsidRPr="0031718C">
        <w:rPr>
          <w:rFonts w:ascii="Calibri" w:hAnsi="Calibri" w:cs="Calibri"/>
        </w:rPr>
        <w:t>better progress and results </w:t>
      </w:r>
    </w:p>
    <w:p w14:paraId="2C8AD84F" w14:textId="77777777" w:rsidR="007232FA" w:rsidRPr="0031718C" w:rsidRDefault="007232FA" w:rsidP="0031718C">
      <w:pPr>
        <w:numPr>
          <w:ilvl w:val="0"/>
          <w:numId w:val="31"/>
        </w:numPr>
        <w:rPr>
          <w:rFonts w:ascii="Calibri" w:hAnsi="Calibri" w:cs="Calibri"/>
        </w:rPr>
      </w:pPr>
      <w:r w:rsidRPr="0031718C">
        <w:rPr>
          <w:rFonts w:ascii="Calibri" w:hAnsi="Calibri" w:cs="Calibri"/>
        </w:rPr>
        <w:t>more confident, better-supported teachers </w:t>
      </w:r>
    </w:p>
    <w:p w14:paraId="65992CBB" w14:textId="77777777" w:rsidR="007232FA" w:rsidRPr="0031718C" w:rsidRDefault="007232FA" w:rsidP="0031718C">
      <w:pPr>
        <w:numPr>
          <w:ilvl w:val="0"/>
          <w:numId w:val="31"/>
        </w:numPr>
        <w:rPr>
          <w:rFonts w:ascii="Calibri" w:hAnsi="Calibri" w:cs="Calibri"/>
        </w:rPr>
      </w:pPr>
      <w:r w:rsidRPr="0031718C">
        <w:rPr>
          <w:rFonts w:ascii="Calibri" w:hAnsi="Calibri" w:cs="Calibri"/>
        </w:rPr>
        <w:t>equitable access to support and challenge </w:t>
      </w:r>
    </w:p>
    <w:p w14:paraId="40560090" w14:textId="77777777" w:rsidR="007232FA" w:rsidRPr="0031718C" w:rsidRDefault="007232FA" w:rsidP="0031718C">
      <w:pPr>
        <w:numPr>
          <w:ilvl w:val="0"/>
          <w:numId w:val="31"/>
        </w:numPr>
        <w:rPr>
          <w:rFonts w:ascii="Calibri" w:hAnsi="Calibri" w:cs="Calibri"/>
        </w:rPr>
      </w:pPr>
      <w:r w:rsidRPr="0031718C">
        <w:rPr>
          <w:rFonts w:ascii="Calibri" w:hAnsi="Calibri" w:cs="Calibri"/>
        </w:rPr>
        <w:t>a culture of high expectations, with clear values and strong relationships </w:t>
      </w:r>
    </w:p>
    <w:p w14:paraId="3E606D1A" w14:textId="77777777" w:rsidR="007232FA" w:rsidRPr="0031718C" w:rsidRDefault="007232FA" w:rsidP="0031718C">
      <w:pPr>
        <w:rPr>
          <w:rFonts w:ascii="Calibri" w:hAnsi="Calibri" w:cs="Calibri"/>
        </w:rPr>
      </w:pPr>
      <w:r w:rsidRPr="0031718C">
        <w:rPr>
          <w:rFonts w:ascii="Calibri" w:hAnsi="Calibri" w:cs="Calibri"/>
          <w:b/>
          <w:bCs/>
        </w:rPr>
        <w:t>Impact on student outcomes to date includes:</w:t>
      </w:r>
      <w:r w:rsidRPr="0031718C">
        <w:rPr>
          <w:rFonts w:ascii="Calibri" w:hAnsi="Calibri" w:cs="Calibri"/>
        </w:rPr>
        <w:t> </w:t>
      </w:r>
    </w:p>
    <w:p w14:paraId="144661A7" w14:textId="77777777" w:rsidR="007232FA" w:rsidRPr="0031718C" w:rsidRDefault="007232FA" w:rsidP="0031718C">
      <w:pPr>
        <w:numPr>
          <w:ilvl w:val="0"/>
          <w:numId w:val="30"/>
        </w:numPr>
        <w:rPr>
          <w:rFonts w:ascii="Calibri" w:hAnsi="Calibri" w:cs="Calibri"/>
        </w:rPr>
      </w:pPr>
      <w:r w:rsidRPr="0031718C">
        <w:rPr>
          <w:rFonts w:ascii="Calibri" w:hAnsi="Calibri" w:cs="Calibri"/>
        </w:rPr>
        <w:t>trust-wide secondary performance: sustained Progress 8 gains across the board </w:t>
      </w:r>
    </w:p>
    <w:p w14:paraId="6B1D0A06" w14:textId="77777777" w:rsidR="007232FA" w:rsidRPr="0031718C" w:rsidRDefault="007232FA" w:rsidP="0031718C">
      <w:pPr>
        <w:numPr>
          <w:ilvl w:val="0"/>
          <w:numId w:val="30"/>
        </w:numPr>
        <w:rPr>
          <w:rFonts w:ascii="Calibri" w:hAnsi="Calibri" w:cs="Calibri"/>
        </w:rPr>
      </w:pPr>
      <w:r w:rsidRPr="0031718C">
        <w:rPr>
          <w:rFonts w:ascii="Calibri" w:hAnsi="Calibri" w:cs="Calibri"/>
        </w:rPr>
        <w:t>Liverpool cluster: </w:t>
      </w:r>
    </w:p>
    <w:p w14:paraId="54167786" w14:textId="77777777" w:rsidR="007232FA" w:rsidRPr="0031718C" w:rsidRDefault="007232FA" w:rsidP="0031718C">
      <w:pPr>
        <w:numPr>
          <w:ilvl w:val="0"/>
          <w:numId w:val="30"/>
        </w:numPr>
        <w:rPr>
          <w:rFonts w:ascii="Calibri" w:hAnsi="Calibri" w:cs="Calibri"/>
        </w:rPr>
      </w:pPr>
      <w:r w:rsidRPr="0031718C">
        <w:rPr>
          <w:rFonts w:ascii="Calibri" w:hAnsi="Calibri" w:cs="Calibri"/>
        </w:rPr>
        <w:t>P8 growth from +0.28 to +0.79 </w:t>
      </w:r>
    </w:p>
    <w:p w14:paraId="7CF42685" w14:textId="77777777" w:rsidR="007232FA" w:rsidRPr="0031718C" w:rsidRDefault="007232FA" w:rsidP="0031718C">
      <w:pPr>
        <w:numPr>
          <w:ilvl w:val="0"/>
          <w:numId w:val="30"/>
        </w:numPr>
        <w:rPr>
          <w:rFonts w:ascii="Calibri" w:hAnsi="Calibri" w:cs="Calibri"/>
        </w:rPr>
      </w:pPr>
      <w:r w:rsidRPr="0031718C">
        <w:rPr>
          <w:rFonts w:ascii="Calibri" w:hAnsi="Calibri" w:cs="Calibri"/>
        </w:rPr>
        <w:t>One school now ranked 3rd most improved nationally </w:t>
      </w:r>
    </w:p>
    <w:p w14:paraId="3D76AA29" w14:textId="77777777" w:rsidR="007232FA" w:rsidRPr="0031718C" w:rsidRDefault="007232FA" w:rsidP="0031718C">
      <w:pPr>
        <w:numPr>
          <w:ilvl w:val="0"/>
          <w:numId w:val="30"/>
        </w:numPr>
        <w:rPr>
          <w:rFonts w:ascii="Calibri" w:hAnsi="Calibri" w:cs="Calibri"/>
        </w:rPr>
      </w:pPr>
      <w:r w:rsidRPr="0031718C">
        <w:rPr>
          <w:rFonts w:ascii="Calibri" w:hAnsi="Calibri" w:cs="Calibri"/>
        </w:rPr>
        <w:t>Leeds-Bradford success: </w:t>
      </w:r>
    </w:p>
    <w:p w14:paraId="0C6ACBD4" w14:textId="77777777" w:rsidR="007232FA" w:rsidRPr="0031718C" w:rsidRDefault="007232FA" w:rsidP="0031718C">
      <w:pPr>
        <w:numPr>
          <w:ilvl w:val="0"/>
          <w:numId w:val="30"/>
        </w:numPr>
        <w:rPr>
          <w:rFonts w:ascii="Calibri" w:hAnsi="Calibri" w:cs="Calibri"/>
        </w:rPr>
      </w:pPr>
      <w:r w:rsidRPr="0031718C">
        <w:rPr>
          <w:rFonts w:ascii="Calibri" w:hAnsi="Calibri" w:cs="Calibri"/>
        </w:rPr>
        <w:t>+0.28 P8 growth in a formerly struggling school, now leading on parental engagement </w:t>
      </w:r>
    </w:p>
    <w:p w14:paraId="781A2AD3" w14:textId="77777777" w:rsidR="007232FA" w:rsidRPr="0031718C" w:rsidRDefault="007232FA" w:rsidP="0031718C">
      <w:pPr>
        <w:numPr>
          <w:ilvl w:val="0"/>
          <w:numId w:val="30"/>
        </w:numPr>
        <w:rPr>
          <w:rFonts w:ascii="Calibri" w:hAnsi="Calibri" w:cs="Calibri"/>
        </w:rPr>
      </w:pPr>
      <w:r w:rsidRPr="0031718C">
        <w:rPr>
          <w:rFonts w:ascii="Calibri" w:hAnsi="Calibri" w:cs="Calibri"/>
        </w:rPr>
        <w:t xml:space="preserve">Bradford </w:t>
      </w:r>
      <w:proofErr w:type="spellStart"/>
      <w:r w:rsidRPr="0031718C">
        <w:rPr>
          <w:rFonts w:ascii="Calibri" w:hAnsi="Calibri" w:cs="Calibri"/>
        </w:rPr>
        <w:t>rebroker</w:t>
      </w:r>
      <w:proofErr w:type="spellEnd"/>
      <w:r w:rsidRPr="0031718C">
        <w:rPr>
          <w:rFonts w:ascii="Calibri" w:hAnsi="Calibri" w:cs="Calibri"/>
        </w:rPr>
        <w:t>: </w:t>
      </w:r>
    </w:p>
    <w:p w14:paraId="1EE9E44E" w14:textId="77777777" w:rsidR="007232FA" w:rsidRPr="0031718C" w:rsidRDefault="007232FA" w:rsidP="0031718C">
      <w:pPr>
        <w:numPr>
          <w:ilvl w:val="0"/>
          <w:numId w:val="30"/>
        </w:numPr>
        <w:rPr>
          <w:rFonts w:ascii="Calibri" w:hAnsi="Calibri" w:cs="Calibri"/>
        </w:rPr>
      </w:pPr>
      <w:r w:rsidRPr="0031718C">
        <w:rPr>
          <w:rFonts w:ascii="Calibri" w:hAnsi="Calibri" w:cs="Calibri"/>
        </w:rPr>
        <w:t>a previously Inadequate school now ranks 2nd highest in P8 across the trust </w:t>
      </w:r>
    </w:p>
    <w:p w14:paraId="0DE83D5C" w14:textId="77777777" w:rsidR="007232FA" w:rsidRPr="0031718C" w:rsidRDefault="007232FA" w:rsidP="0031718C">
      <w:pPr>
        <w:numPr>
          <w:ilvl w:val="0"/>
          <w:numId w:val="30"/>
        </w:numPr>
        <w:rPr>
          <w:rFonts w:ascii="Calibri" w:hAnsi="Calibri" w:cs="Calibri"/>
        </w:rPr>
      </w:pPr>
      <w:r w:rsidRPr="0031718C">
        <w:rPr>
          <w:rFonts w:ascii="Calibri" w:hAnsi="Calibri" w:cs="Calibri"/>
        </w:rPr>
        <w:t>multiple schools consistently in the top 10 regionally </w:t>
      </w:r>
    </w:p>
    <w:p w14:paraId="2186AEAB" w14:textId="77777777" w:rsidR="007232FA" w:rsidRPr="0031718C" w:rsidRDefault="007232FA" w:rsidP="0031718C">
      <w:pPr>
        <w:rPr>
          <w:rFonts w:ascii="Calibri" w:hAnsi="Calibri" w:cs="Calibri"/>
        </w:rPr>
      </w:pPr>
      <w:r w:rsidRPr="0031718C">
        <w:rPr>
          <w:rFonts w:ascii="Calibri" w:hAnsi="Calibri" w:cs="Calibri"/>
        </w:rPr>
        <w:t>This merger would give GAET students access to that same model, building on what already works and raising attainment for every student, especially those who need it most. </w:t>
      </w:r>
    </w:p>
    <w:p w14:paraId="46E78B18" w14:textId="77777777" w:rsidR="007232FA" w:rsidRPr="0031718C" w:rsidRDefault="007232FA" w:rsidP="0031718C">
      <w:pPr>
        <w:rPr>
          <w:rFonts w:ascii="Calibri" w:hAnsi="Calibri" w:cs="Calibri"/>
        </w:rPr>
      </w:pPr>
      <w:r w:rsidRPr="0031718C">
        <w:rPr>
          <w:rFonts w:ascii="Calibri" w:hAnsi="Calibri" w:cs="Calibri"/>
        </w:rPr>
        <w:t>We are proud of what GAET has built and excited by the chance to take it further. Together with Dixons, we believe we can offer our children and young people something even stronger. </w:t>
      </w:r>
    </w:p>
    <w:p w14:paraId="3BD001AB" w14:textId="77777777" w:rsidR="007232FA" w:rsidRPr="0031718C" w:rsidRDefault="007232FA" w:rsidP="0031718C">
      <w:pPr>
        <w:rPr>
          <w:rFonts w:ascii="Calibri" w:hAnsi="Calibri" w:cs="Calibri"/>
        </w:rPr>
      </w:pPr>
      <w:r w:rsidRPr="0031718C">
        <w:rPr>
          <w:rFonts w:ascii="Calibri" w:hAnsi="Calibri" w:cs="Calibri"/>
          <w:b/>
          <w:bCs/>
        </w:rPr>
        <w:t>Continuing to work at the heart of the communities we serve</w:t>
      </w:r>
      <w:r w:rsidRPr="0031718C">
        <w:rPr>
          <w:rFonts w:ascii="Calibri" w:hAnsi="Calibri" w:cs="Calibri"/>
        </w:rPr>
        <w:t> </w:t>
      </w:r>
    </w:p>
    <w:p w14:paraId="35DCD0D1" w14:textId="77777777" w:rsidR="007232FA" w:rsidRPr="0031718C" w:rsidRDefault="007232FA" w:rsidP="0031718C">
      <w:pPr>
        <w:rPr>
          <w:rFonts w:ascii="Calibri" w:hAnsi="Calibri" w:cs="Calibri"/>
        </w:rPr>
      </w:pPr>
      <w:r w:rsidRPr="0031718C">
        <w:rPr>
          <w:rFonts w:ascii="Calibri" w:hAnsi="Calibri" w:cs="Calibri"/>
        </w:rPr>
        <w:lastRenderedPageBreak/>
        <w:t>Both GAET and Dixons believe that schools should be at the heart of their communities, places of belonging, support, and partnership. </w:t>
      </w:r>
    </w:p>
    <w:p w14:paraId="7343B7A4" w14:textId="77777777" w:rsidR="007232FA" w:rsidRPr="0031718C" w:rsidRDefault="007232FA" w:rsidP="0031718C">
      <w:pPr>
        <w:rPr>
          <w:rFonts w:ascii="Calibri" w:hAnsi="Calibri" w:cs="Calibri"/>
        </w:rPr>
      </w:pPr>
      <w:r w:rsidRPr="0031718C">
        <w:rPr>
          <w:rFonts w:ascii="Calibri" w:hAnsi="Calibri" w:cs="Calibri"/>
        </w:rPr>
        <w:t>GAET schools already do valuable work with families and local services. This merger would allow us to strengthen and expand that role through Dixons’ nationally recognised place-based model, developed in close partnership with students, families, and organisations like Citizens UK and Parent Power. </w:t>
      </w:r>
    </w:p>
    <w:p w14:paraId="07E906FE" w14:textId="77777777" w:rsidR="007232FA" w:rsidRPr="0031718C" w:rsidRDefault="007232FA" w:rsidP="0031718C">
      <w:pPr>
        <w:rPr>
          <w:rFonts w:ascii="Calibri" w:hAnsi="Calibri" w:cs="Calibri"/>
        </w:rPr>
      </w:pPr>
      <w:r w:rsidRPr="0031718C">
        <w:rPr>
          <w:rFonts w:ascii="Calibri" w:hAnsi="Calibri" w:cs="Calibri"/>
        </w:rPr>
        <w:t>Through this collaboration, we would work to enhance: </w:t>
      </w:r>
    </w:p>
    <w:p w14:paraId="11BDEDDB" w14:textId="77777777" w:rsidR="007232FA" w:rsidRPr="0031718C" w:rsidRDefault="007232FA" w:rsidP="0031718C">
      <w:pPr>
        <w:numPr>
          <w:ilvl w:val="0"/>
          <w:numId w:val="32"/>
        </w:numPr>
        <w:rPr>
          <w:rFonts w:ascii="Calibri" w:hAnsi="Calibri" w:cs="Calibri"/>
        </w:rPr>
      </w:pPr>
      <w:r w:rsidRPr="0031718C">
        <w:rPr>
          <w:rFonts w:ascii="Calibri" w:hAnsi="Calibri" w:cs="Calibri"/>
        </w:rPr>
        <w:t>community hubs – co-locating support services (health, welfare, education) within schools, tailored to local need </w:t>
      </w:r>
    </w:p>
    <w:p w14:paraId="3E5AAB26" w14:textId="77777777" w:rsidR="007232FA" w:rsidRPr="0031718C" w:rsidRDefault="007232FA" w:rsidP="0031718C">
      <w:pPr>
        <w:numPr>
          <w:ilvl w:val="0"/>
          <w:numId w:val="32"/>
        </w:numPr>
        <w:rPr>
          <w:rFonts w:ascii="Calibri" w:hAnsi="Calibri" w:cs="Calibri"/>
        </w:rPr>
      </w:pPr>
      <w:r w:rsidRPr="0031718C">
        <w:rPr>
          <w:rFonts w:ascii="Calibri" w:hAnsi="Calibri" w:cs="Calibri"/>
        </w:rPr>
        <w:t>local convening – bringing together NHS, council services, and voluntary organisations around the needs of families and young people </w:t>
      </w:r>
    </w:p>
    <w:p w14:paraId="37649A4F" w14:textId="77777777" w:rsidR="007232FA" w:rsidRDefault="007232FA" w:rsidP="0031718C">
      <w:pPr>
        <w:numPr>
          <w:ilvl w:val="0"/>
          <w:numId w:val="32"/>
        </w:numPr>
        <w:rPr>
          <w:rFonts w:ascii="Calibri" w:hAnsi="Calibri" w:cs="Calibri"/>
        </w:rPr>
      </w:pPr>
      <w:r w:rsidRPr="0031718C">
        <w:rPr>
          <w:rFonts w:ascii="Calibri" w:hAnsi="Calibri" w:cs="Calibri"/>
        </w:rPr>
        <w:t>collaborative funding – securing sustainable, cross-sector investment in community support </w:t>
      </w:r>
    </w:p>
    <w:p w14:paraId="2980A9CF" w14:textId="77777777" w:rsidR="007232FA" w:rsidRPr="0031718C" w:rsidRDefault="007232FA" w:rsidP="0031718C">
      <w:pPr>
        <w:rPr>
          <w:rFonts w:ascii="Calibri" w:hAnsi="Calibri" w:cs="Calibri"/>
        </w:rPr>
      </w:pPr>
      <w:r w:rsidRPr="0031718C">
        <w:rPr>
          <w:rFonts w:ascii="Calibri" w:hAnsi="Calibri" w:cs="Calibri"/>
        </w:rPr>
        <w:t>This model is already delivering impact across the North: </w:t>
      </w:r>
    </w:p>
    <w:p w14:paraId="47FF2D43" w14:textId="77777777" w:rsidR="007232FA" w:rsidRPr="0031718C" w:rsidRDefault="007232FA" w:rsidP="0031718C">
      <w:pPr>
        <w:numPr>
          <w:ilvl w:val="0"/>
          <w:numId w:val="33"/>
        </w:numPr>
        <w:rPr>
          <w:rFonts w:ascii="Calibri" w:hAnsi="Calibri" w:cs="Calibri"/>
        </w:rPr>
      </w:pPr>
      <w:r w:rsidRPr="0031718C">
        <w:rPr>
          <w:rFonts w:ascii="Calibri" w:hAnsi="Calibri" w:cs="Calibri"/>
        </w:rPr>
        <w:t>NHS family support workers in schools in Bradford </w:t>
      </w:r>
    </w:p>
    <w:p w14:paraId="23782C9F" w14:textId="77777777" w:rsidR="007232FA" w:rsidRPr="0031718C" w:rsidRDefault="007232FA" w:rsidP="0031718C">
      <w:pPr>
        <w:numPr>
          <w:ilvl w:val="0"/>
          <w:numId w:val="33"/>
        </w:numPr>
        <w:rPr>
          <w:rFonts w:ascii="Calibri" w:hAnsi="Calibri" w:cs="Calibri"/>
        </w:rPr>
      </w:pPr>
      <w:r w:rsidRPr="0031718C">
        <w:rPr>
          <w:rFonts w:ascii="Calibri" w:hAnsi="Calibri" w:cs="Calibri"/>
        </w:rPr>
        <w:t>integrated neighbourhood health teams in Manchester </w:t>
      </w:r>
    </w:p>
    <w:p w14:paraId="54549BF6" w14:textId="77777777" w:rsidR="007232FA" w:rsidRPr="0031718C" w:rsidRDefault="007232FA" w:rsidP="0031718C">
      <w:pPr>
        <w:numPr>
          <w:ilvl w:val="0"/>
          <w:numId w:val="33"/>
        </w:numPr>
        <w:rPr>
          <w:rFonts w:ascii="Calibri" w:hAnsi="Calibri" w:cs="Calibri"/>
        </w:rPr>
      </w:pPr>
      <w:r w:rsidRPr="0031718C">
        <w:rPr>
          <w:rFonts w:ascii="Calibri" w:hAnsi="Calibri" w:cs="Calibri"/>
        </w:rPr>
        <w:t>university-led aspiration projects in Leeds </w:t>
      </w:r>
    </w:p>
    <w:p w14:paraId="4CF02227" w14:textId="77777777" w:rsidR="007232FA" w:rsidRPr="0031718C" w:rsidRDefault="007232FA" w:rsidP="0031718C">
      <w:pPr>
        <w:numPr>
          <w:ilvl w:val="0"/>
          <w:numId w:val="33"/>
        </w:numPr>
        <w:rPr>
          <w:rFonts w:ascii="Calibri" w:hAnsi="Calibri" w:cs="Calibri"/>
        </w:rPr>
      </w:pPr>
      <w:r w:rsidRPr="0031718C">
        <w:rPr>
          <w:rFonts w:ascii="Calibri" w:hAnsi="Calibri" w:cs="Calibri"/>
        </w:rPr>
        <w:t>expanded pastoral teams in Liverpool, improving attendance and reducing exclusions </w:t>
      </w:r>
    </w:p>
    <w:p w14:paraId="335B20B0" w14:textId="77777777" w:rsidR="007232FA" w:rsidRPr="0031718C" w:rsidRDefault="007232FA" w:rsidP="0031718C">
      <w:pPr>
        <w:rPr>
          <w:rFonts w:ascii="Calibri" w:hAnsi="Calibri" w:cs="Calibri"/>
        </w:rPr>
      </w:pPr>
      <w:r w:rsidRPr="0031718C">
        <w:rPr>
          <w:rFonts w:ascii="Calibri" w:hAnsi="Calibri" w:cs="Calibri"/>
        </w:rPr>
        <w:t>Importantly, students are at the centre of this work, not just as recipients of support, but as active contributors and civic leaders. Through Citizens UK campaigns young people develop confidence, leadership, and a sense of agency in shaping their local area. </w:t>
      </w:r>
    </w:p>
    <w:p w14:paraId="4A01D6B4" w14:textId="77777777" w:rsidR="007232FA" w:rsidRPr="0031718C" w:rsidRDefault="007232FA" w:rsidP="0031718C">
      <w:pPr>
        <w:rPr>
          <w:rFonts w:ascii="Calibri" w:hAnsi="Calibri" w:cs="Calibri"/>
        </w:rPr>
      </w:pPr>
      <w:r w:rsidRPr="0031718C">
        <w:rPr>
          <w:rFonts w:ascii="Calibri" w:hAnsi="Calibri" w:cs="Calibri"/>
        </w:rPr>
        <w:t>This merger would allow us to build on GAET’s existing strengths in community engagement, while accessing new resources, networks, and capacity to deepen that impact — ensuring every child is known, supported, and championed in and beyond the classroom. </w:t>
      </w:r>
    </w:p>
    <w:p w14:paraId="43969E44" w14:textId="77777777" w:rsidR="007232FA" w:rsidRPr="0031718C" w:rsidRDefault="007232FA" w:rsidP="0031718C">
      <w:pPr>
        <w:rPr>
          <w:rFonts w:ascii="Calibri" w:hAnsi="Calibri" w:cs="Calibri"/>
        </w:rPr>
      </w:pPr>
      <w:r w:rsidRPr="0031718C">
        <w:rPr>
          <w:rFonts w:ascii="Calibri" w:hAnsi="Calibri" w:cs="Calibri"/>
        </w:rPr>
        <w:t>GAET and Dixons also have a shared vision for students to receive a full and enriching education that supports their academic, social, and emotional development. </w:t>
      </w:r>
    </w:p>
    <w:p w14:paraId="04427F9B" w14:textId="77777777" w:rsidR="007232FA" w:rsidRPr="0031718C" w:rsidRDefault="007232FA" w:rsidP="0031718C">
      <w:pPr>
        <w:rPr>
          <w:rFonts w:ascii="Calibri" w:hAnsi="Calibri" w:cs="Calibri"/>
        </w:rPr>
      </w:pPr>
      <w:r w:rsidRPr="0031718C">
        <w:rPr>
          <w:rFonts w:ascii="Calibri" w:hAnsi="Calibri" w:cs="Calibri"/>
        </w:rPr>
        <w:t>Joining Dixons would enable us to access to a trust wide enrichment programme that gives every child more opportunities to discover their interests, build character, and feel part of something bigger: </w:t>
      </w:r>
    </w:p>
    <w:p w14:paraId="06261C2D" w14:textId="77777777" w:rsidR="007232FA" w:rsidRPr="0031718C" w:rsidRDefault="007232FA" w:rsidP="0031718C">
      <w:pPr>
        <w:numPr>
          <w:ilvl w:val="0"/>
          <w:numId w:val="34"/>
        </w:numPr>
        <w:rPr>
          <w:rFonts w:ascii="Calibri" w:hAnsi="Calibri" w:cs="Calibri"/>
        </w:rPr>
      </w:pPr>
      <w:r w:rsidRPr="0031718C">
        <w:rPr>
          <w:rFonts w:ascii="Calibri" w:hAnsi="Calibri" w:cs="Calibri"/>
        </w:rPr>
        <w:t>The Dixons Cup – a year-round programme of sport, music, academic and creative events, where schools compete, collaborate, and celebrate achievement </w:t>
      </w:r>
    </w:p>
    <w:p w14:paraId="7F13AD08" w14:textId="77777777" w:rsidR="007232FA" w:rsidRPr="0031718C" w:rsidRDefault="007232FA" w:rsidP="0031718C">
      <w:pPr>
        <w:numPr>
          <w:ilvl w:val="0"/>
          <w:numId w:val="34"/>
        </w:numPr>
        <w:rPr>
          <w:rFonts w:ascii="Calibri" w:hAnsi="Calibri" w:cs="Calibri"/>
        </w:rPr>
      </w:pPr>
      <w:r w:rsidRPr="0031718C">
        <w:rPr>
          <w:rFonts w:ascii="Calibri" w:hAnsi="Calibri" w:cs="Calibri"/>
        </w:rPr>
        <w:t>Trust-wide music performances – over 350 students recently came together at St George’s Hall in Bradford </w:t>
      </w:r>
    </w:p>
    <w:p w14:paraId="30E1FF13" w14:textId="77777777" w:rsidR="007232FA" w:rsidRPr="0031718C" w:rsidRDefault="007232FA" w:rsidP="0031718C">
      <w:pPr>
        <w:numPr>
          <w:ilvl w:val="0"/>
          <w:numId w:val="34"/>
        </w:numPr>
        <w:rPr>
          <w:rFonts w:ascii="Calibri" w:hAnsi="Calibri" w:cs="Calibri"/>
        </w:rPr>
      </w:pPr>
      <w:r w:rsidRPr="0031718C">
        <w:rPr>
          <w:rFonts w:ascii="Calibri" w:hAnsi="Calibri" w:cs="Calibri"/>
        </w:rPr>
        <w:t>New enrichment partnerships – including rowing, outdoor expeditions, and national-level sport initiatives </w:t>
      </w:r>
    </w:p>
    <w:p w14:paraId="6903366B" w14:textId="77777777" w:rsidR="007232FA" w:rsidRPr="0031718C" w:rsidRDefault="007232FA" w:rsidP="0031718C">
      <w:pPr>
        <w:numPr>
          <w:ilvl w:val="0"/>
          <w:numId w:val="34"/>
        </w:numPr>
        <w:rPr>
          <w:rFonts w:ascii="Calibri" w:hAnsi="Calibri" w:cs="Calibri"/>
        </w:rPr>
      </w:pPr>
      <w:r w:rsidRPr="0031718C">
        <w:rPr>
          <w:rFonts w:ascii="Calibri" w:hAnsi="Calibri" w:cs="Calibri"/>
        </w:rPr>
        <w:t>Residential experiences and aspirational university visits – helping children raise their sights, develop independence, and explore their future pathways </w:t>
      </w:r>
    </w:p>
    <w:p w14:paraId="3B4BA1C1" w14:textId="77777777" w:rsidR="007232FA" w:rsidRPr="0031718C" w:rsidRDefault="007232FA" w:rsidP="0031718C">
      <w:pPr>
        <w:numPr>
          <w:ilvl w:val="0"/>
          <w:numId w:val="34"/>
        </w:numPr>
        <w:rPr>
          <w:rFonts w:ascii="Calibri" w:hAnsi="Calibri" w:cs="Calibri"/>
        </w:rPr>
      </w:pPr>
      <w:r w:rsidRPr="0031718C">
        <w:rPr>
          <w:rFonts w:ascii="Calibri" w:hAnsi="Calibri" w:cs="Calibri"/>
        </w:rPr>
        <w:lastRenderedPageBreak/>
        <w:t>Dixons Athletics Championships – bringing students together across regions in a celebration of achievement and community </w:t>
      </w:r>
    </w:p>
    <w:p w14:paraId="5F893EC1" w14:textId="77777777" w:rsidR="007232FA" w:rsidRDefault="007232FA" w:rsidP="0031718C">
      <w:pPr>
        <w:rPr>
          <w:rFonts w:ascii="Calibri" w:hAnsi="Calibri" w:cs="Calibri"/>
        </w:rPr>
      </w:pPr>
      <w:r w:rsidRPr="0031718C">
        <w:rPr>
          <w:rFonts w:ascii="Calibri" w:hAnsi="Calibri" w:cs="Calibri"/>
        </w:rPr>
        <w:t>GAET already offers a wide range of enrichment opportunities. Through this collaboration, we aim not to replace, but to amplify and extend what’s already in place, ensuring that more children, in more schools, benefit from high-quality, memorable experiences. </w:t>
      </w:r>
    </w:p>
    <w:p w14:paraId="35277059" w14:textId="77777777" w:rsidR="0031718C" w:rsidRPr="0031718C" w:rsidRDefault="0031718C" w:rsidP="0031718C">
      <w:pPr>
        <w:rPr>
          <w:rFonts w:ascii="Calibri" w:hAnsi="Calibri" w:cs="Calibri"/>
        </w:rPr>
      </w:pPr>
    </w:p>
    <w:p w14:paraId="2F39638E" w14:textId="42368438" w:rsidR="007232FA" w:rsidRDefault="007232FA" w:rsidP="0031718C">
      <w:pPr>
        <w:rPr>
          <w:rFonts w:ascii="Calibri" w:hAnsi="Calibri" w:cs="Calibri"/>
        </w:rPr>
      </w:pPr>
      <w:r w:rsidRPr="0031718C">
        <w:rPr>
          <w:rFonts w:ascii="Calibri" w:hAnsi="Calibri" w:cs="Calibri"/>
          <w:b/>
          <w:bCs/>
          <w:lang w:val="en-US"/>
        </w:rPr>
        <w:t>Will the school names change?</w:t>
      </w:r>
      <w:r w:rsidRPr="0031718C">
        <w:rPr>
          <w:rFonts w:ascii="Calibri" w:hAnsi="Calibri" w:cs="Calibri"/>
        </w:rPr>
        <w:t> </w:t>
      </w:r>
      <w:r w:rsidRPr="0031718C">
        <w:rPr>
          <w:rFonts w:ascii="Calibri" w:hAnsi="Calibri" w:cs="Calibri"/>
        </w:rPr>
        <w:br/>
      </w:r>
      <w:r w:rsidRPr="0031718C">
        <w:rPr>
          <w:rFonts w:ascii="Calibri" w:hAnsi="Calibri" w:cs="Calibri"/>
          <w:lang w:val="en-US"/>
        </w:rPr>
        <w:t>The names would incorporate Dixons; the specific naming would be agreed together</w:t>
      </w:r>
      <w:r w:rsidR="7B5302EB" w:rsidRPr="0031718C">
        <w:rPr>
          <w:rFonts w:ascii="Calibri" w:hAnsi="Calibri" w:cs="Calibri"/>
          <w:lang w:val="en-US"/>
        </w:rPr>
        <w:t xml:space="preserve"> prior to merger.</w:t>
      </w:r>
      <w:r w:rsidRPr="0031718C">
        <w:rPr>
          <w:rFonts w:ascii="Calibri" w:hAnsi="Calibri" w:cs="Calibri"/>
        </w:rPr>
        <w:t> </w:t>
      </w:r>
    </w:p>
    <w:p w14:paraId="40EAA352" w14:textId="77777777" w:rsidR="0031718C" w:rsidRPr="0031718C" w:rsidRDefault="0031718C" w:rsidP="0031718C">
      <w:pPr>
        <w:rPr>
          <w:rFonts w:ascii="Calibri" w:hAnsi="Calibri" w:cs="Calibri"/>
        </w:rPr>
      </w:pPr>
    </w:p>
    <w:p w14:paraId="47AD1893" w14:textId="0C596182" w:rsidR="007232FA" w:rsidRDefault="007232FA" w:rsidP="0031718C">
      <w:pPr>
        <w:rPr>
          <w:rFonts w:ascii="Calibri" w:hAnsi="Calibri" w:cs="Calibri"/>
        </w:rPr>
      </w:pPr>
      <w:r w:rsidRPr="0031718C">
        <w:rPr>
          <w:rFonts w:ascii="Calibri" w:hAnsi="Calibri" w:cs="Calibri"/>
          <w:b/>
          <w:bCs/>
        </w:rPr>
        <w:t>Will there be any changes to the admissions criteria?</w:t>
      </w:r>
      <w:r w:rsidRPr="0031718C">
        <w:rPr>
          <w:rFonts w:ascii="Calibri" w:hAnsi="Calibri" w:cs="Calibri"/>
        </w:rPr>
        <w:t> </w:t>
      </w:r>
      <w:r w:rsidRPr="0031718C">
        <w:rPr>
          <w:rFonts w:ascii="Calibri" w:hAnsi="Calibri" w:cs="Calibri"/>
        </w:rPr>
        <w:br/>
        <w:t>We do not currently anticipate any changes to admissions criteria. </w:t>
      </w:r>
    </w:p>
    <w:p w14:paraId="7C745664" w14:textId="77777777" w:rsidR="0031718C" w:rsidRPr="0031718C" w:rsidRDefault="0031718C" w:rsidP="0031718C">
      <w:pPr>
        <w:rPr>
          <w:rFonts w:ascii="Calibri" w:hAnsi="Calibri" w:cs="Calibri"/>
        </w:rPr>
      </w:pPr>
    </w:p>
    <w:p w14:paraId="1EA5073D" w14:textId="2F6FD755" w:rsidR="007232FA" w:rsidRPr="0031718C" w:rsidRDefault="007232FA" w:rsidP="0031718C">
      <w:pPr>
        <w:rPr>
          <w:rFonts w:ascii="Calibri" w:hAnsi="Calibri" w:cs="Calibri"/>
        </w:rPr>
      </w:pPr>
      <w:r w:rsidRPr="0031718C">
        <w:rPr>
          <w:rFonts w:ascii="Calibri" w:hAnsi="Calibri" w:cs="Calibri"/>
          <w:b/>
          <w:bCs/>
        </w:rPr>
        <w:t>Will term time and holiday dates change for 2025-2026?</w:t>
      </w:r>
      <w:r w:rsidRPr="0031718C">
        <w:rPr>
          <w:rFonts w:ascii="Calibri" w:hAnsi="Calibri" w:cs="Calibri"/>
        </w:rPr>
        <w:t> </w:t>
      </w:r>
      <w:r w:rsidRPr="0031718C">
        <w:rPr>
          <w:rFonts w:ascii="Calibri" w:hAnsi="Calibri" w:cs="Calibri"/>
        </w:rPr>
        <w:br/>
        <w:t>There would be no changes for 2025/26. Dixons does operate a calendar across its trust which has a 2-week October half-term break, which means an earlier return from the summer holidays, which Dixons would consult on moving towards the following year.   </w:t>
      </w:r>
    </w:p>
    <w:p w14:paraId="3C137E23" w14:textId="77777777" w:rsidR="007232FA" w:rsidRDefault="007232FA" w:rsidP="0031718C">
      <w:pPr>
        <w:rPr>
          <w:rFonts w:ascii="Calibri" w:hAnsi="Calibri" w:cs="Calibri"/>
        </w:rPr>
      </w:pPr>
      <w:r w:rsidRPr="0031718C">
        <w:rPr>
          <w:rFonts w:ascii="Calibri" w:hAnsi="Calibri" w:cs="Calibri"/>
        </w:rPr>
        <w:t>We have been advised this is welcomed by current Dixons staff as it enables staff a longer period of rest following the busy first half-term of the year. It also provides the added benefit of one week of the half-term break being out of the usual peak holiday period, benefitting from cheaper breaks in the UK and abroad. </w:t>
      </w:r>
    </w:p>
    <w:p w14:paraId="614F9C27" w14:textId="77777777" w:rsidR="0031718C" w:rsidRPr="0031718C" w:rsidRDefault="0031718C" w:rsidP="0031718C">
      <w:pPr>
        <w:rPr>
          <w:rFonts w:ascii="Calibri" w:hAnsi="Calibri" w:cs="Calibri"/>
        </w:rPr>
      </w:pPr>
    </w:p>
    <w:p w14:paraId="2E6E23BB" w14:textId="59699CC9" w:rsidR="007232FA" w:rsidRPr="0031718C" w:rsidRDefault="007232FA" w:rsidP="0031718C">
      <w:pPr>
        <w:rPr>
          <w:rFonts w:ascii="Calibri" w:hAnsi="Calibri" w:cs="Calibri"/>
        </w:rPr>
      </w:pPr>
      <w:r w:rsidRPr="0031718C">
        <w:rPr>
          <w:rFonts w:ascii="Calibri" w:hAnsi="Calibri" w:cs="Calibri"/>
          <w:b/>
          <w:bCs/>
          <w:lang w:val="en-US"/>
        </w:rPr>
        <w:t>The schools across both trusts are in quite different contexts. How will we work together?</w:t>
      </w:r>
      <w:r w:rsidRPr="0031718C">
        <w:rPr>
          <w:rFonts w:ascii="Calibri" w:hAnsi="Calibri" w:cs="Calibri"/>
        </w:rPr>
        <w:t> </w:t>
      </w:r>
      <w:r w:rsidRPr="0031718C">
        <w:rPr>
          <w:rFonts w:ascii="Calibri" w:hAnsi="Calibri" w:cs="Calibri"/>
        </w:rPr>
        <w:br/>
      </w:r>
      <w:r w:rsidRPr="0031718C">
        <w:rPr>
          <w:rFonts w:ascii="Calibri" w:hAnsi="Calibri" w:cs="Calibri"/>
          <w:lang w:val="en-US"/>
        </w:rPr>
        <w:t>Through a clear model of cross trust work and geographically proximate hubs. The schools of GAET would form a Greater Manchester hub, working closely with the two Dixons schools in Wythenshawe and their schools in north Liverpool. </w:t>
      </w:r>
      <w:r w:rsidRPr="0031718C">
        <w:rPr>
          <w:rFonts w:ascii="Calibri" w:hAnsi="Calibri" w:cs="Calibri"/>
        </w:rPr>
        <w:t> </w:t>
      </w:r>
    </w:p>
    <w:p w14:paraId="525D7B33" w14:textId="77777777" w:rsidR="007232FA" w:rsidRDefault="007232FA" w:rsidP="0031718C">
      <w:pPr>
        <w:rPr>
          <w:rFonts w:ascii="Calibri" w:hAnsi="Calibri" w:cs="Calibri"/>
        </w:rPr>
      </w:pPr>
      <w:r w:rsidRPr="0031718C">
        <w:rPr>
          <w:rFonts w:ascii="Calibri" w:hAnsi="Calibri" w:cs="Calibri"/>
        </w:rPr>
        <w:t>Dixons works collaboratively across its trust, all along the M62 corridor, and does not have a purely geography-based approach to development, rather one based on what each school needs and can offer right now. Dixons has a proven model of school improvement and serves communities in a range of contexts. With this powerful combination of helpful geography and broader connections, there is the opportunity for GAET schools and colleagues to have more opportunities for connection and sharing ideas, development and more career pathways, both within hubs and across the combined trust. </w:t>
      </w:r>
    </w:p>
    <w:p w14:paraId="4C413E3F" w14:textId="77777777" w:rsidR="0031718C" w:rsidRPr="0031718C" w:rsidRDefault="0031718C" w:rsidP="0031718C">
      <w:pPr>
        <w:rPr>
          <w:rFonts w:ascii="Calibri" w:hAnsi="Calibri" w:cs="Calibri"/>
        </w:rPr>
      </w:pPr>
    </w:p>
    <w:p w14:paraId="064DC4BE" w14:textId="157DBFA4" w:rsidR="007232FA" w:rsidRPr="0031718C" w:rsidRDefault="007232FA" w:rsidP="0031718C">
      <w:pPr>
        <w:rPr>
          <w:rFonts w:ascii="Calibri" w:hAnsi="Calibri" w:cs="Calibri"/>
        </w:rPr>
      </w:pPr>
      <w:r w:rsidRPr="0031718C">
        <w:rPr>
          <w:rFonts w:ascii="Calibri" w:hAnsi="Calibri" w:cs="Calibri"/>
          <w:b/>
          <w:bCs/>
          <w:lang w:val="en-US"/>
        </w:rPr>
        <w:t>Does Ofsted consider each school on an individual basis or inspect the MAT as a whole?</w:t>
      </w:r>
      <w:r w:rsidRPr="0031718C">
        <w:rPr>
          <w:rFonts w:ascii="Calibri" w:hAnsi="Calibri" w:cs="Calibri"/>
        </w:rPr>
        <w:t> </w:t>
      </w:r>
    </w:p>
    <w:p w14:paraId="708168BD" w14:textId="77777777" w:rsidR="007232FA" w:rsidRPr="0031718C" w:rsidRDefault="007232FA" w:rsidP="0031718C">
      <w:pPr>
        <w:rPr>
          <w:rFonts w:ascii="Calibri" w:hAnsi="Calibri" w:cs="Calibri"/>
        </w:rPr>
      </w:pPr>
      <w:r w:rsidRPr="0031718C">
        <w:rPr>
          <w:rFonts w:ascii="Calibri" w:hAnsi="Calibri" w:cs="Calibri"/>
          <w:lang w:val="en-US"/>
        </w:rPr>
        <w:t xml:space="preserve">Ofsted considers each school on an individual basis </w:t>
      </w:r>
      <w:proofErr w:type="gramStart"/>
      <w:r w:rsidRPr="0031718C">
        <w:rPr>
          <w:rFonts w:ascii="Calibri" w:hAnsi="Calibri" w:cs="Calibri"/>
          <w:lang w:val="en-US"/>
        </w:rPr>
        <w:t>currently</w:t>
      </w:r>
      <w:proofErr w:type="gramEnd"/>
      <w:r w:rsidRPr="0031718C">
        <w:rPr>
          <w:rFonts w:ascii="Calibri" w:hAnsi="Calibri" w:cs="Calibri"/>
          <w:lang w:val="en-US"/>
        </w:rPr>
        <w:t xml:space="preserve"> but they would look at the MAT board as the accountable body for any individual school. It is likely MATs are soon going to be inspected </w:t>
      </w:r>
      <w:proofErr w:type="gramStart"/>
      <w:r w:rsidRPr="0031718C">
        <w:rPr>
          <w:rFonts w:ascii="Calibri" w:hAnsi="Calibri" w:cs="Calibri"/>
          <w:lang w:val="en-US"/>
        </w:rPr>
        <w:t>as a whole too</w:t>
      </w:r>
      <w:proofErr w:type="gramEnd"/>
      <w:r w:rsidRPr="0031718C">
        <w:rPr>
          <w:rFonts w:ascii="Calibri" w:hAnsi="Calibri" w:cs="Calibri"/>
          <w:lang w:val="en-US"/>
        </w:rPr>
        <w:t xml:space="preserve"> but we don't know how this would look at this stage.</w:t>
      </w:r>
      <w:r w:rsidRPr="0031718C">
        <w:rPr>
          <w:rFonts w:ascii="Calibri" w:hAnsi="Calibri" w:cs="Calibri"/>
        </w:rPr>
        <w:t> </w:t>
      </w:r>
    </w:p>
    <w:p w14:paraId="2F9C11F3" w14:textId="77777777" w:rsidR="007232FA" w:rsidRPr="0031718C" w:rsidRDefault="007232FA" w:rsidP="0031718C">
      <w:pPr>
        <w:rPr>
          <w:rFonts w:ascii="Calibri" w:hAnsi="Calibri" w:cs="Calibri"/>
        </w:rPr>
      </w:pPr>
      <w:r w:rsidRPr="0031718C">
        <w:rPr>
          <w:rFonts w:ascii="Calibri" w:hAnsi="Calibri" w:cs="Calibri"/>
        </w:rPr>
        <w:t> </w:t>
      </w:r>
    </w:p>
    <w:p w14:paraId="1169515A" w14:textId="6C046811" w:rsidR="007232FA" w:rsidRDefault="007232FA" w:rsidP="0031718C">
      <w:pPr>
        <w:rPr>
          <w:rFonts w:ascii="Calibri" w:hAnsi="Calibri" w:cs="Calibri"/>
        </w:rPr>
      </w:pPr>
      <w:r w:rsidRPr="0031718C">
        <w:rPr>
          <w:rFonts w:ascii="Calibri" w:hAnsi="Calibri" w:cs="Calibri"/>
          <w:b/>
          <w:bCs/>
          <w:lang w:val="en-US"/>
        </w:rPr>
        <w:lastRenderedPageBreak/>
        <w:t>How would governance arrangements work?</w:t>
      </w:r>
      <w:r w:rsidRPr="0031718C">
        <w:rPr>
          <w:rFonts w:ascii="Calibri" w:hAnsi="Calibri" w:cs="Calibri"/>
        </w:rPr>
        <w:t> </w:t>
      </w:r>
      <w:r w:rsidRPr="0031718C">
        <w:rPr>
          <w:rFonts w:ascii="Calibri" w:hAnsi="Calibri" w:cs="Calibri"/>
        </w:rPr>
        <w:br/>
      </w:r>
      <w:r w:rsidRPr="0031718C">
        <w:rPr>
          <w:rFonts w:ascii="Calibri" w:hAnsi="Calibri" w:cs="Calibri"/>
          <w:lang w:val="en-US"/>
        </w:rPr>
        <w:t>Were the proposal to go ahead, GAET would move under Dixons’ existing governance arrangements with oversight being provided by the Dixons trust board.  Dixons believes that education needs skilled, experienced colleagues from all sectors and would welcome building relationships with GAET’s trustees and local governing bodies. There would be opportunities for members of the GAET board and governing bodies within the Dixons governance structure.</w:t>
      </w:r>
      <w:r w:rsidRPr="0031718C">
        <w:rPr>
          <w:rFonts w:ascii="Calibri" w:hAnsi="Calibri" w:cs="Calibri"/>
        </w:rPr>
        <w:t> </w:t>
      </w:r>
    </w:p>
    <w:p w14:paraId="0EF50D75" w14:textId="77777777" w:rsidR="0031718C" w:rsidRPr="0031718C" w:rsidRDefault="0031718C" w:rsidP="0031718C">
      <w:pPr>
        <w:rPr>
          <w:rFonts w:ascii="Calibri" w:hAnsi="Calibri" w:cs="Calibri"/>
        </w:rPr>
      </w:pPr>
    </w:p>
    <w:p w14:paraId="10629468" w14:textId="614930E7" w:rsidR="007232FA" w:rsidRPr="0031718C" w:rsidRDefault="007232FA" w:rsidP="0031718C">
      <w:pPr>
        <w:rPr>
          <w:rFonts w:ascii="Calibri" w:hAnsi="Calibri" w:cs="Calibri"/>
        </w:rPr>
      </w:pPr>
      <w:r w:rsidRPr="0031718C">
        <w:rPr>
          <w:rFonts w:ascii="Calibri" w:hAnsi="Calibri" w:cs="Calibri"/>
          <w:b/>
          <w:bCs/>
          <w:lang w:val="en-US"/>
        </w:rPr>
        <w:t>Are there any financial risks to either trust?</w:t>
      </w:r>
      <w:r w:rsidRPr="0031718C">
        <w:rPr>
          <w:rFonts w:ascii="Calibri" w:hAnsi="Calibri" w:cs="Calibri"/>
        </w:rPr>
        <w:t> </w:t>
      </w:r>
      <w:r w:rsidRPr="0031718C">
        <w:rPr>
          <w:rFonts w:ascii="Calibri" w:hAnsi="Calibri" w:cs="Calibri"/>
        </w:rPr>
        <w:br/>
      </w:r>
      <w:r w:rsidRPr="0031718C">
        <w:rPr>
          <w:rFonts w:ascii="Calibri" w:hAnsi="Calibri" w:cs="Calibri"/>
          <w:lang w:val="en-US"/>
        </w:rPr>
        <w:t xml:space="preserve">Dixons and GAET are both in a strong financial position; therefore, the merged </w:t>
      </w:r>
      <w:proofErr w:type="spellStart"/>
      <w:r w:rsidRPr="0031718C">
        <w:rPr>
          <w:rFonts w:ascii="Calibri" w:hAnsi="Calibri" w:cs="Calibri"/>
          <w:lang w:val="en-US"/>
        </w:rPr>
        <w:t>organisation</w:t>
      </w:r>
      <w:proofErr w:type="spellEnd"/>
      <w:r w:rsidRPr="0031718C">
        <w:rPr>
          <w:rFonts w:ascii="Calibri" w:hAnsi="Calibri" w:cs="Calibri"/>
          <w:lang w:val="en-US"/>
        </w:rPr>
        <w:t xml:space="preserve"> will have a greater level of financial resilience to better support its schools, staff, and students through the growing fiscal challenges nationally.</w:t>
      </w:r>
      <w:r w:rsidRPr="0031718C">
        <w:rPr>
          <w:rFonts w:ascii="Calibri" w:hAnsi="Calibri" w:cs="Calibri"/>
        </w:rPr>
        <w:t> </w:t>
      </w:r>
    </w:p>
    <w:p w14:paraId="30E421CA" w14:textId="77777777" w:rsidR="007232FA" w:rsidRPr="0031718C" w:rsidRDefault="007232FA" w:rsidP="0031718C">
      <w:pPr>
        <w:rPr>
          <w:rFonts w:ascii="Calibri" w:hAnsi="Calibri" w:cs="Calibri"/>
        </w:rPr>
      </w:pPr>
      <w:r w:rsidRPr="0031718C">
        <w:rPr>
          <w:rFonts w:ascii="Calibri" w:hAnsi="Calibri" w:cs="Calibri"/>
          <w:lang w:val="en-US"/>
        </w:rPr>
        <w:t>Budget setting is always carried out well in advance so that any changes which need to be made can be implemented in good time to seek to achieve a balanced budget for every school. Budget monitoring would continue throughout the year by the trust board, and they would receive monthly update reports.</w:t>
      </w:r>
      <w:r w:rsidRPr="0031718C">
        <w:rPr>
          <w:rFonts w:ascii="Calibri" w:hAnsi="Calibri" w:cs="Calibri"/>
        </w:rPr>
        <w:t> </w:t>
      </w:r>
    </w:p>
    <w:p w14:paraId="51206E20" w14:textId="77777777" w:rsidR="0031718C" w:rsidRPr="0031718C" w:rsidRDefault="0031718C" w:rsidP="0031718C">
      <w:pPr>
        <w:rPr>
          <w:rFonts w:ascii="Calibri" w:hAnsi="Calibri" w:cs="Calibri"/>
        </w:rPr>
      </w:pPr>
    </w:p>
    <w:p w14:paraId="4C4805BC" w14:textId="0DB718E6" w:rsidR="007232FA" w:rsidRPr="0031718C" w:rsidRDefault="007232FA" w:rsidP="0031718C">
      <w:pPr>
        <w:rPr>
          <w:rFonts w:ascii="Calibri" w:hAnsi="Calibri" w:cs="Calibri"/>
        </w:rPr>
      </w:pPr>
      <w:r w:rsidRPr="0031718C">
        <w:rPr>
          <w:rFonts w:ascii="Calibri" w:hAnsi="Calibri" w:cs="Calibri"/>
          <w:b/>
          <w:bCs/>
          <w:lang w:val="en-US"/>
        </w:rPr>
        <w:t>Would the times of the school day and holidays change?</w:t>
      </w:r>
      <w:r w:rsidRPr="0031718C">
        <w:rPr>
          <w:rFonts w:ascii="Calibri" w:hAnsi="Calibri" w:cs="Calibri"/>
        </w:rPr>
        <w:t> </w:t>
      </w:r>
    </w:p>
    <w:p w14:paraId="0210E574" w14:textId="77777777" w:rsidR="007232FA" w:rsidRPr="0031718C" w:rsidRDefault="007232FA" w:rsidP="0031718C">
      <w:pPr>
        <w:rPr>
          <w:rFonts w:ascii="Calibri" w:hAnsi="Calibri" w:cs="Calibri"/>
        </w:rPr>
      </w:pPr>
      <w:r w:rsidRPr="0031718C">
        <w:rPr>
          <w:rFonts w:ascii="Calibri" w:hAnsi="Calibri" w:cs="Calibri"/>
          <w:lang w:val="en-US"/>
        </w:rPr>
        <w:t>We have no plans to change the times of the school day or the term dates for 2025-26. Any future changes would be subject to extensive consultation with families.</w:t>
      </w:r>
      <w:r w:rsidRPr="0031718C">
        <w:rPr>
          <w:rFonts w:ascii="Calibri" w:hAnsi="Calibri" w:cs="Calibri"/>
        </w:rPr>
        <w:t> </w:t>
      </w:r>
    </w:p>
    <w:p w14:paraId="5D3F32AF" w14:textId="77777777" w:rsidR="007232FA" w:rsidRPr="0031718C" w:rsidRDefault="007232FA" w:rsidP="0031718C">
      <w:pPr>
        <w:rPr>
          <w:rFonts w:ascii="Calibri" w:hAnsi="Calibri" w:cs="Calibri"/>
        </w:rPr>
      </w:pPr>
      <w:r w:rsidRPr="0031718C">
        <w:rPr>
          <w:rFonts w:ascii="Calibri" w:hAnsi="Calibri" w:cs="Calibri"/>
        </w:rPr>
        <w:t> </w:t>
      </w:r>
    </w:p>
    <w:p w14:paraId="0C977C65" w14:textId="77777777" w:rsidR="008F3857" w:rsidRDefault="008F3857"/>
    <w:sectPr w:rsidR="008F38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2EBB" w14:textId="77777777" w:rsidR="00363132" w:rsidRDefault="00363132" w:rsidP="00440C3D">
      <w:pPr>
        <w:spacing w:after="0" w:line="240" w:lineRule="auto"/>
      </w:pPr>
      <w:r>
        <w:separator/>
      </w:r>
    </w:p>
  </w:endnote>
  <w:endnote w:type="continuationSeparator" w:id="0">
    <w:p w14:paraId="18F6AD47" w14:textId="77777777" w:rsidR="00363132" w:rsidRDefault="00363132" w:rsidP="00440C3D">
      <w:pPr>
        <w:spacing w:after="0" w:line="240" w:lineRule="auto"/>
      </w:pPr>
      <w:r>
        <w:continuationSeparator/>
      </w:r>
    </w:p>
  </w:endnote>
  <w:endnote w:type="continuationNotice" w:id="1">
    <w:p w14:paraId="34A8EFD1" w14:textId="77777777" w:rsidR="00363132" w:rsidRDefault="00363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CBCD" w14:textId="77777777" w:rsidR="00A01E8B" w:rsidRDefault="00A0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A7F2" w14:textId="09EC9249" w:rsidR="00440C3D" w:rsidRPr="00440C3D" w:rsidRDefault="00AF7F5A">
    <w:pPr>
      <w:pStyle w:val="Footer"/>
      <w:rPr>
        <w:lang w:val="en-US"/>
      </w:rPr>
    </w:pPr>
    <w:r w:rsidRPr="00BE4309">
      <w:rPr>
        <w:noProof/>
      </w:rPr>
      <mc:AlternateContent>
        <mc:Choice Requires="wps">
          <w:drawing>
            <wp:anchor distT="0" distB="0" distL="114300" distR="114300" simplePos="0" relativeHeight="251650048" behindDoc="0" locked="0" layoutInCell="1" allowOverlap="1" wp14:anchorId="53B4B9AF" wp14:editId="5B73A974">
              <wp:simplePos x="0" y="0"/>
              <wp:positionH relativeFrom="column">
                <wp:posOffset>4648200</wp:posOffset>
              </wp:positionH>
              <wp:positionV relativeFrom="paragraph">
                <wp:posOffset>-140970</wp:posOffset>
              </wp:positionV>
              <wp:extent cx="1755775" cy="651510"/>
              <wp:effectExtent l="0" t="0" r="0" b="0"/>
              <wp:wrapNone/>
              <wp:docPr id="1207646388" name="Text Box 1207646388"/>
              <wp:cNvGraphicFramePr/>
              <a:graphic xmlns:a="http://schemas.openxmlformats.org/drawingml/2006/main">
                <a:graphicData uri="http://schemas.microsoft.com/office/word/2010/wordprocessingShape">
                  <wps:wsp>
                    <wps:cNvSpPr txBox="1"/>
                    <wps:spPr>
                      <a:xfrm>
                        <a:off x="0" y="0"/>
                        <a:ext cx="1755775" cy="6515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9D748CB" w14:textId="4B9022EE" w:rsidR="00AF7F5A" w:rsidRPr="00A12EDF" w:rsidRDefault="00A12EDF" w:rsidP="00AF7F5A">
                          <w:pPr>
                            <w:rPr>
                              <w:rFonts w:ascii="Arial" w:hAnsi="Arial" w:cs="Arial"/>
                              <w:color w:val="FFFFFF" w:themeColor="background1"/>
                              <w:sz w:val="20"/>
                              <w:szCs w:val="20"/>
                              <w:lang w:val="en-US"/>
                            </w:rPr>
                          </w:pPr>
                          <w:r>
                            <w:rPr>
                              <w:rFonts w:ascii="Arial" w:hAnsi="Arial" w:cs="Arial"/>
                              <w:color w:val="FFFFFF" w:themeColor="background1"/>
                              <w:sz w:val="20"/>
                              <w:szCs w:val="20"/>
                              <w:lang w:val="en-US"/>
                            </w:rPr>
                            <w:t xml:space="preserve">Updated </w:t>
                          </w:r>
                          <w:r w:rsidR="004072EF">
                            <w:rPr>
                              <w:rFonts w:ascii="Arial" w:hAnsi="Arial" w:cs="Arial"/>
                              <w:color w:val="FFFFFF" w:themeColor="background1"/>
                              <w:sz w:val="20"/>
                              <w:szCs w:val="20"/>
                              <w:lang w:val="en-US"/>
                            </w:rPr>
                            <w:t>4</w:t>
                          </w:r>
                          <w:r w:rsidR="004072EF" w:rsidRPr="004072EF">
                            <w:rPr>
                              <w:rFonts w:ascii="Arial" w:hAnsi="Arial" w:cs="Arial"/>
                              <w:color w:val="FFFFFF" w:themeColor="background1"/>
                              <w:sz w:val="20"/>
                              <w:szCs w:val="20"/>
                              <w:vertAlign w:val="superscript"/>
                              <w:lang w:val="en-US"/>
                            </w:rPr>
                            <w:t>th</w:t>
                          </w:r>
                          <w:r w:rsidR="004072EF">
                            <w:rPr>
                              <w:rFonts w:ascii="Arial" w:hAnsi="Arial" w:cs="Arial"/>
                              <w:color w:val="FFFFFF" w:themeColor="background1"/>
                              <w:sz w:val="20"/>
                              <w:szCs w:val="20"/>
                              <w:lang w:val="en-US"/>
                            </w:rPr>
                            <w:t xml:space="preserve"> July 2025</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4B9AF" id="_x0000_t202" coordsize="21600,21600" o:spt="202" path="m,l,21600r21600,l21600,xe">
              <v:stroke joinstyle="miter"/>
              <v:path gradientshapeok="t" o:connecttype="rect"/>
            </v:shapetype>
            <v:shape id="Text Box 1207646388" o:spid="_x0000_s1026" type="#_x0000_t202" style="position:absolute;margin-left:366pt;margin-top:-11.1pt;width:138.25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" filled="f" stroked="f" strokeweight="1pt">
              <v:stroke miterlimit="4"/>
              <v:textbox inset="1.2699mm,1.2699mm,1.2699mm,1.2699mm">
                <w:txbxContent>
                  <w:p w14:paraId="49D748CB" w14:textId="4B9022EE" w:rsidR="00AF7F5A" w:rsidRPr="00A12EDF" w:rsidRDefault="00A12EDF" w:rsidP="00AF7F5A">
                    <w:pPr>
                      <w:rPr>
                        <w:rFonts w:ascii="Arial" w:hAnsi="Arial" w:cs="Arial"/>
                        <w:color w:val="FFFFFF" w:themeColor="background1"/>
                        <w:sz w:val="20"/>
                        <w:szCs w:val="20"/>
                        <w:lang w:val="en-US"/>
                      </w:rPr>
                    </w:pPr>
                    <w:r>
                      <w:rPr>
                        <w:rFonts w:ascii="Arial" w:hAnsi="Arial" w:cs="Arial"/>
                        <w:color w:val="FFFFFF" w:themeColor="background1"/>
                        <w:sz w:val="20"/>
                        <w:szCs w:val="20"/>
                        <w:lang w:val="en-US"/>
                      </w:rPr>
                      <w:t xml:space="preserve">Updated </w:t>
                    </w:r>
                    <w:r w:rsidR="004072EF">
                      <w:rPr>
                        <w:rFonts w:ascii="Arial" w:hAnsi="Arial" w:cs="Arial"/>
                        <w:color w:val="FFFFFF" w:themeColor="background1"/>
                        <w:sz w:val="20"/>
                        <w:szCs w:val="20"/>
                        <w:lang w:val="en-US"/>
                      </w:rPr>
                      <w:t>4</w:t>
                    </w:r>
                    <w:r w:rsidR="004072EF" w:rsidRPr="004072EF">
                      <w:rPr>
                        <w:rFonts w:ascii="Arial" w:hAnsi="Arial" w:cs="Arial"/>
                        <w:color w:val="FFFFFF" w:themeColor="background1"/>
                        <w:sz w:val="20"/>
                        <w:szCs w:val="20"/>
                        <w:vertAlign w:val="superscript"/>
                        <w:lang w:val="en-US"/>
                      </w:rPr>
                      <w:t>th</w:t>
                    </w:r>
                    <w:r w:rsidR="004072EF">
                      <w:rPr>
                        <w:rFonts w:ascii="Arial" w:hAnsi="Arial" w:cs="Arial"/>
                        <w:color w:val="FFFFFF" w:themeColor="background1"/>
                        <w:sz w:val="20"/>
                        <w:szCs w:val="20"/>
                        <w:lang w:val="en-US"/>
                      </w:rPr>
                      <w:t xml:space="preserve"> July 2025</w:t>
                    </w:r>
                  </w:p>
                </w:txbxContent>
              </v:textbox>
            </v:shape>
          </w:pict>
        </mc:Fallback>
      </mc:AlternateContent>
    </w:r>
    <w:r w:rsidR="00281DDD" w:rsidRPr="00BE4309">
      <w:rPr>
        <w:noProof/>
      </w:rPr>
      <mc:AlternateContent>
        <mc:Choice Requires="wps">
          <w:drawing>
            <wp:anchor distT="0" distB="0" distL="114300" distR="114300" simplePos="0" relativeHeight="251648000" behindDoc="0" locked="0" layoutInCell="1" allowOverlap="1" wp14:anchorId="4CBC2FD8" wp14:editId="11FDDF30">
              <wp:simplePos x="0" y="0"/>
              <wp:positionH relativeFrom="column">
                <wp:posOffset>-504825</wp:posOffset>
              </wp:positionH>
              <wp:positionV relativeFrom="paragraph">
                <wp:posOffset>-140970</wp:posOffset>
              </wp:positionV>
              <wp:extent cx="1755775" cy="651510"/>
              <wp:effectExtent l="0" t="0" r="0" b="0"/>
              <wp:wrapNone/>
              <wp:docPr id="264826569" name="Text Box 264826569"/>
              <wp:cNvGraphicFramePr/>
              <a:graphic xmlns:a="http://schemas.openxmlformats.org/drawingml/2006/main">
                <a:graphicData uri="http://schemas.microsoft.com/office/word/2010/wordprocessingShape">
                  <wps:wsp>
                    <wps:cNvSpPr txBox="1"/>
                    <wps:spPr>
                      <a:xfrm>
                        <a:off x="0" y="0"/>
                        <a:ext cx="1755775" cy="6515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1F9BC08" w14:textId="77777777" w:rsidR="00281DDD" w:rsidRPr="00896AC5" w:rsidRDefault="00281DDD" w:rsidP="00281DDD">
                          <w:pPr>
                            <w:rPr>
                              <w:rFonts w:ascii="Arial" w:hAnsi="Arial" w:cs="Arial"/>
                              <w:color w:val="FFFFFF" w:themeColor="background1"/>
                              <w:sz w:val="20"/>
                              <w:szCs w:val="20"/>
                            </w:rPr>
                          </w:pPr>
                          <w:r w:rsidRPr="00896AC5">
                            <w:rPr>
                              <w:rFonts w:ascii="Arial" w:hAnsi="Arial" w:cs="Arial"/>
                              <w:color w:val="FFFFFF" w:themeColor="background1"/>
                              <w:sz w:val="20"/>
                              <w:szCs w:val="20"/>
                            </w:rPr>
                            <w:t>www.greatacademies.co.uk</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2FD8" id="Text Box 264826569" o:spid="_x0000_s1027" type="#_x0000_t202" style="position:absolute;margin-left:-39.75pt;margin-top:-11.1pt;width:138.25pt;height:5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" filled="f" stroked="f" strokeweight="1pt">
              <v:stroke miterlimit="4"/>
              <v:textbox inset="1.2699mm,1.2699mm,1.2699mm,1.2699mm">
                <w:txbxContent>
                  <w:p w14:paraId="61F9BC08" w14:textId="77777777" w:rsidR="00281DDD" w:rsidRPr="00896AC5" w:rsidRDefault="00281DDD" w:rsidP="00281DDD">
                    <w:pPr>
                      <w:rPr>
                        <w:rFonts w:ascii="Arial" w:hAnsi="Arial" w:cs="Arial"/>
                        <w:color w:val="FFFFFF" w:themeColor="background1"/>
                        <w:sz w:val="20"/>
                        <w:szCs w:val="20"/>
                      </w:rPr>
                    </w:pPr>
                    <w:r w:rsidRPr="00896AC5">
                      <w:rPr>
                        <w:rFonts w:ascii="Arial" w:hAnsi="Arial" w:cs="Arial"/>
                        <w:color w:val="FFFFFF" w:themeColor="background1"/>
                        <w:sz w:val="20"/>
                        <w:szCs w:val="20"/>
                      </w:rPr>
                      <w:t>www.greatacademies.co.uk</w:t>
                    </w:r>
                  </w:p>
                </w:txbxContent>
              </v:textbox>
            </v:shape>
          </w:pict>
        </mc:Fallback>
      </mc:AlternateContent>
    </w:r>
    <w:r w:rsidR="00B771EF" w:rsidRPr="00BE4309">
      <w:rPr>
        <w:noProof/>
      </w:rPr>
      <mc:AlternateContent>
        <mc:Choice Requires="wps">
          <w:drawing>
            <wp:anchor distT="0" distB="0" distL="114300" distR="114300" simplePos="0" relativeHeight="251635712" behindDoc="0" locked="0" layoutInCell="1" allowOverlap="1" wp14:anchorId="46304955" wp14:editId="6D172556">
              <wp:simplePos x="0" y="0"/>
              <wp:positionH relativeFrom="page">
                <wp:posOffset>-57150</wp:posOffset>
              </wp:positionH>
              <wp:positionV relativeFrom="paragraph">
                <wp:posOffset>-238125</wp:posOffset>
              </wp:positionV>
              <wp:extent cx="8211185" cy="847725"/>
              <wp:effectExtent l="0" t="0" r="0" b="9525"/>
              <wp:wrapNone/>
              <wp:docPr id="1" name="Rectangle 1"/>
              <wp:cNvGraphicFramePr/>
              <a:graphic xmlns:a="http://schemas.openxmlformats.org/drawingml/2006/main">
                <a:graphicData uri="http://schemas.microsoft.com/office/word/2010/wordprocessingShape">
                  <wps:wsp>
                    <wps:cNvSpPr/>
                    <wps:spPr>
                      <a:xfrm>
                        <a:off x="0" y="0"/>
                        <a:ext cx="8211185" cy="847725"/>
                      </a:xfrm>
                      <a:prstGeom prst="rect">
                        <a:avLst/>
                      </a:prstGeom>
                      <a:solidFill>
                        <a:srgbClr val="3535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404AB" id="Rectangle 1" o:spid="_x0000_s1026" style="position:absolute;margin-left:-4.5pt;margin-top:-18.75pt;width:646.55pt;height:66.75pt;z-index:2516357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" fillcolor="#353542" stroked="f" strokeweight="1pt">
              <w10:wrap anchorx="page"/>
            </v:rect>
          </w:pict>
        </mc:Fallback>
      </mc:AlternateContent>
    </w:r>
    <w:r w:rsidR="00B771EF" w:rsidRPr="00BE4309">
      <w:rPr>
        <w:noProof/>
      </w:rPr>
      <mc:AlternateContent>
        <mc:Choice Requires="wps">
          <w:drawing>
            <wp:anchor distT="0" distB="0" distL="114300" distR="114300" simplePos="0" relativeHeight="251645952" behindDoc="0" locked="0" layoutInCell="1" allowOverlap="1" wp14:anchorId="78E7EF1E" wp14:editId="3DED7A7D">
              <wp:simplePos x="0" y="0"/>
              <wp:positionH relativeFrom="column">
                <wp:posOffset>5080</wp:posOffset>
              </wp:positionH>
              <wp:positionV relativeFrom="paragraph">
                <wp:posOffset>514350</wp:posOffset>
              </wp:positionV>
              <wp:extent cx="1755775" cy="65151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55775" cy="6515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DF0AF13" w14:textId="77777777" w:rsidR="00B771EF" w:rsidRPr="00896AC5" w:rsidRDefault="00B771EF" w:rsidP="00B771EF">
                          <w:pPr>
                            <w:rPr>
                              <w:rFonts w:ascii="Arial" w:hAnsi="Arial" w:cs="Arial"/>
                              <w:color w:val="FFFFFF" w:themeColor="background1"/>
                              <w:sz w:val="20"/>
                              <w:szCs w:val="20"/>
                            </w:rPr>
                          </w:pPr>
                          <w:r w:rsidRPr="00896AC5">
                            <w:rPr>
                              <w:rFonts w:ascii="Arial" w:hAnsi="Arial" w:cs="Arial"/>
                              <w:color w:val="FFFFFF" w:themeColor="background1"/>
                              <w:sz w:val="20"/>
                              <w:szCs w:val="20"/>
                            </w:rPr>
                            <w:t>www.greatacademies.co.uk</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7EF1E" id="Text Box 2" o:spid="_x0000_s1028" type="#_x0000_t202" style="position:absolute;margin-left:.4pt;margin-top:40.5pt;width:138.25pt;height:5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" filled="f" stroked="f" strokeweight="1pt">
              <v:stroke miterlimit="4"/>
              <v:textbox inset="1.2699mm,1.2699mm,1.2699mm,1.2699mm">
                <w:txbxContent>
                  <w:p w14:paraId="6DF0AF13" w14:textId="77777777" w:rsidR="00B771EF" w:rsidRPr="00896AC5" w:rsidRDefault="00B771EF" w:rsidP="00B771EF">
                    <w:pPr>
                      <w:rPr>
                        <w:rFonts w:ascii="Arial" w:hAnsi="Arial" w:cs="Arial"/>
                        <w:color w:val="FFFFFF" w:themeColor="background1"/>
                        <w:sz w:val="20"/>
                        <w:szCs w:val="20"/>
                      </w:rPr>
                    </w:pPr>
                    <w:r w:rsidRPr="00896AC5">
                      <w:rPr>
                        <w:rFonts w:ascii="Arial" w:hAnsi="Arial" w:cs="Arial"/>
                        <w:color w:val="FFFFFF" w:themeColor="background1"/>
                        <w:sz w:val="20"/>
                        <w:szCs w:val="20"/>
                      </w:rPr>
                      <w:t>www.greatacademies.co.uk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8819" w14:textId="77777777" w:rsidR="00A01E8B" w:rsidRDefault="00A0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EE36" w14:textId="77777777" w:rsidR="00363132" w:rsidRDefault="00363132" w:rsidP="00440C3D">
      <w:pPr>
        <w:spacing w:after="0" w:line="240" w:lineRule="auto"/>
      </w:pPr>
      <w:r>
        <w:separator/>
      </w:r>
    </w:p>
  </w:footnote>
  <w:footnote w:type="continuationSeparator" w:id="0">
    <w:p w14:paraId="26D9087C" w14:textId="77777777" w:rsidR="00363132" w:rsidRDefault="00363132" w:rsidP="00440C3D">
      <w:pPr>
        <w:spacing w:after="0" w:line="240" w:lineRule="auto"/>
      </w:pPr>
      <w:r>
        <w:continuationSeparator/>
      </w:r>
    </w:p>
  </w:footnote>
  <w:footnote w:type="continuationNotice" w:id="1">
    <w:p w14:paraId="4F4C2188" w14:textId="77777777" w:rsidR="00363132" w:rsidRDefault="00363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FBA3" w14:textId="77777777" w:rsidR="00A01E8B" w:rsidRDefault="00A0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28DD" w14:textId="28AACFD7" w:rsidR="004068D4" w:rsidRDefault="004068D4">
    <w:pPr>
      <w:pStyle w:val="Header"/>
    </w:pPr>
    <w:r>
      <w:rPr>
        <w:noProof/>
      </w:rPr>
      <w:drawing>
        <wp:anchor distT="0" distB="0" distL="114300" distR="114300" simplePos="0" relativeHeight="251658240" behindDoc="1" locked="0" layoutInCell="1" allowOverlap="1" wp14:anchorId="3BF4283F" wp14:editId="4F546D3D">
          <wp:simplePos x="0" y="0"/>
          <wp:positionH relativeFrom="column">
            <wp:posOffset>-504825</wp:posOffset>
          </wp:positionH>
          <wp:positionV relativeFrom="paragraph">
            <wp:posOffset>-267335</wp:posOffset>
          </wp:positionV>
          <wp:extent cx="2335794" cy="624190"/>
          <wp:effectExtent l="0" t="0" r="0" b="5080"/>
          <wp:wrapTight wrapText="bothSides">
            <wp:wrapPolygon edited="0">
              <wp:start x="2643" y="0"/>
              <wp:lineTo x="0" y="3959"/>
              <wp:lineTo x="0" y="9898"/>
              <wp:lineTo x="1233" y="10558"/>
              <wp:lineTo x="0" y="14517"/>
              <wp:lineTo x="0" y="16497"/>
              <wp:lineTo x="529" y="21116"/>
              <wp:lineTo x="2643" y="21116"/>
              <wp:lineTo x="21318" y="19796"/>
              <wp:lineTo x="21318" y="5279"/>
              <wp:lineTo x="3524" y="0"/>
              <wp:lineTo x="2643" y="0"/>
            </wp:wrapPolygon>
          </wp:wrapTight>
          <wp:docPr id="1760745321" name="Picture 176074532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5794" cy="6241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9312" w14:textId="77777777" w:rsidR="00A01E8B" w:rsidRDefault="00A0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24"/>
    <w:multiLevelType w:val="multilevel"/>
    <w:tmpl w:val="33EAF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611638"/>
    <w:multiLevelType w:val="multilevel"/>
    <w:tmpl w:val="232A5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642CB3"/>
    <w:multiLevelType w:val="multilevel"/>
    <w:tmpl w:val="158A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00A90"/>
    <w:multiLevelType w:val="multilevel"/>
    <w:tmpl w:val="F24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45596"/>
    <w:multiLevelType w:val="multilevel"/>
    <w:tmpl w:val="6AB2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22F08"/>
    <w:multiLevelType w:val="hybridMultilevel"/>
    <w:tmpl w:val="FA900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687E89"/>
    <w:multiLevelType w:val="multilevel"/>
    <w:tmpl w:val="4BF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06169"/>
    <w:multiLevelType w:val="multilevel"/>
    <w:tmpl w:val="88EA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25A06"/>
    <w:multiLevelType w:val="multilevel"/>
    <w:tmpl w:val="A20E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55028C"/>
    <w:multiLevelType w:val="hybridMultilevel"/>
    <w:tmpl w:val="E2B49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336346"/>
    <w:multiLevelType w:val="multilevel"/>
    <w:tmpl w:val="892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2855A3"/>
    <w:multiLevelType w:val="multilevel"/>
    <w:tmpl w:val="2DBAC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6329D0"/>
    <w:multiLevelType w:val="multilevel"/>
    <w:tmpl w:val="BC68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A0CA6"/>
    <w:multiLevelType w:val="multilevel"/>
    <w:tmpl w:val="C0A4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693FE7"/>
    <w:multiLevelType w:val="hybridMultilevel"/>
    <w:tmpl w:val="69BCB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2C79DA"/>
    <w:multiLevelType w:val="multilevel"/>
    <w:tmpl w:val="E53A8E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A8428EA"/>
    <w:multiLevelType w:val="multilevel"/>
    <w:tmpl w:val="BC1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56522A"/>
    <w:multiLevelType w:val="multilevel"/>
    <w:tmpl w:val="A3C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C0FD0"/>
    <w:multiLevelType w:val="multilevel"/>
    <w:tmpl w:val="B466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B7E24"/>
    <w:multiLevelType w:val="multilevel"/>
    <w:tmpl w:val="224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3B1D95"/>
    <w:multiLevelType w:val="multilevel"/>
    <w:tmpl w:val="344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53A78"/>
    <w:multiLevelType w:val="multilevel"/>
    <w:tmpl w:val="99EC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9474A7"/>
    <w:multiLevelType w:val="hybridMultilevel"/>
    <w:tmpl w:val="EB66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920BB6"/>
    <w:multiLevelType w:val="multilevel"/>
    <w:tmpl w:val="DA9C0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D793EAF"/>
    <w:multiLevelType w:val="multilevel"/>
    <w:tmpl w:val="DF38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624FE"/>
    <w:multiLevelType w:val="multilevel"/>
    <w:tmpl w:val="A60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AF20FA"/>
    <w:multiLevelType w:val="multilevel"/>
    <w:tmpl w:val="90A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766D5E"/>
    <w:multiLevelType w:val="multilevel"/>
    <w:tmpl w:val="DC7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07053A"/>
    <w:multiLevelType w:val="hybridMultilevel"/>
    <w:tmpl w:val="70CCC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1C14D2"/>
    <w:multiLevelType w:val="multilevel"/>
    <w:tmpl w:val="E6E2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FA4461"/>
    <w:multiLevelType w:val="multilevel"/>
    <w:tmpl w:val="0CFC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40950"/>
    <w:multiLevelType w:val="multilevel"/>
    <w:tmpl w:val="C410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1276BD"/>
    <w:multiLevelType w:val="multilevel"/>
    <w:tmpl w:val="0EA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855456"/>
    <w:multiLevelType w:val="multilevel"/>
    <w:tmpl w:val="755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1280109">
    <w:abstractNumId w:val="26"/>
  </w:num>
  <w:num w:numId="2" w16cid:durableId="1796827908">
    <w:abstractNumId w:val="17"/>
  </w:num>
  <w:num w:numId="3" w16cid:durableId="2020084961">
    <w:abstractNumId w:val="7"/>
  </w:num>
  <w:num w:numId="4" w16cid:durableId="2052261142">
    <w:abstractNumId w:val="6"/>
  </w:num>
  <w:num w:numId="5" w16cid:durableId="958612615">
    <w:abstractNumId w:val="30"/>
  </w:num>
  <w:num w:numId="6" w16cid:durableId="1759713185">
    <w:abstractNumId w:val="27"/>
  </w:num>
  <w:num w:numId="7" w16cid:durableId="228002179">
    <w:abstractNumId w:val="24"/>
  </w:num>
  <w:num w:numId="8" w16cid:durableId="543711921">
    <w:abstractNumId w:val="16"/>
  </w:num>
  <w:num w:numId="9" w16cid:durableId="1442651904">
    <w:abstractNumId w:val="20"/>
  </w:num>
  <w:num w:numId="10" w16cid:durableId="598874045">
    <w:abstractNumId w:val="19"/>
  </w:num>
  <w:num w:numId="11" w16cid:durableId="1096172876">
    <w:abstractNumId w:val="11"/>
  </w:num>
  <w:num w:numId="12" w16cid:durableId="474025697">
    <w:abstractNumId w:val="1"/>
  </w:num>
  <w:num w:numId="13" w16cid:durableId="1353848335">
    <w:abstractNumId w:val="33"/>
  </w:num>
  <w:num w:numId="14" w16cid:durableId="269431340">
    <w:abstractNumId w:val="15"/>
  </w:num>
  <w:num w:numId="15" w16cid:durableId="160464872">
    <w:abstractNumId w:val="13"/>
  </w:num>
  <w:num w:numId="16" w16cid:durableId="48387187">
    <w:abstractNumId w:val="0"/>
  </w:num>
  <w:num w:numId="17" w16cid:durableId="1105535446">
    <w:abstractNumId w:val="23"/>
  </w:num>
  <w:num w:numId="18" w16cid:durableId="1325619964">
    <w:abstractNumId w:val="29"/>
  </w:num>
  <w:num w:numId="19" w16cid:durableId="1312948897">
    <w:abstractNumId w:val="8"/>
  </w:num>
  <w:num w:numId="20" w16cid:durableId="835412771">
    <w:abstractNumId w:val="31"/>
  </w:num>
  <w:num w:numId="21" w16cid:durableId="86665">
    <w:abstractNumId w:val="32"/>
  </w:num>
  <w:num w:numId="22" w16cid:durableId="1547791976">
    <w:abstractNumId w:val="21"/>
  </w:num>
  <w:num w:numId="23" w16cid:durableId="1051347721">
    <w:abstractNumId w:val="3"/>
  </w:num>
  <w:num w:numId="24" w16cid:durableId="834999706">
    <w:abstractNumId w:val="10"/>
  </w:num>
  <w:num w:numId="25" w16cid:durableId="871191725">
    <w:abstractNumId w:val="25"/>
  </w:num>
  <w:num w:numId="26" w16cid:durableId="970474816">
    <w:abstractNumId w:val="4"/>
  </w:num>
  <w:num w:numId="27" w16cid:durableId="421950482">
    <w:abstractNumId w:val="2"/>
  </w:num>
  <w:num w:numId="28" w16cid:durableId="147522226">
    <w:abstractNumId w:val="18"/>
  </w:num>
  <w:num w:numId="29" w16cid:durableId="1929919574">
    <w:abstractNumId w:val="12"/>
  </w:num>
  <w:num w:numId="30" w16cid:durableId="1139880398">
    <w:abstractNumId w:val="28"/>
  </w:num>
  <w:num w:numId="31" w16cid:durableId="2126465">
    <w:abstractNumId w:val="9"/>
  </w:num>
  <w:num w:numId="32" w16cid:durableId="598221364">
    <w:abstractNumId w:val="22"/>
  </w:num>
  <w:num w:numId="33" w16cid:durableId="1741174701">
    <w:abstractNumId w:val="14"/>
  </w:num>
  <w:num w:numId="34" w16cid:durableId="339241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FA"/>
    <w:rsid w:val="000A6315"/>
    <w:rsid w:val="000A753C"/>
    <w:rsid w:val="001C3424"/>
    <w:rsid w:val="001D011F"/>
    <w:rsid w:val="00245609"/>
    <w:rsid w:val="00281DDD"/>
    <w:rsid w:val="002855A4"/>
    <w:rsid w:val="002874E4"/>
    <w:rsid w:val="00290009"/>
    <w:rsid w:val="0031718C"/>
    <w:rsid w:val="00363132"/>
    <w:rsid w:val="003641D9"/>
    <w:rsid w:val="00373994"/>
    <w:rsid w:val="003B2A0C"/>
    <w:rsid w:val="003E0D0B"/>
    <w:rsid w:val="004068D4"/>
    <w:rsid w:val="004072EF"/>
    <w:rsid w:val="00440C3D"/>
    <w:rsid w:val="00462BAB"/>
    <w:rsid w:val="004C7798"/>
    <w:rsid w:val="004E2D1F"/>
    <w:rsid w:val="00560E0D"/>
    <w:rsid w:val="005653FD"/>
    <w:rsid w:val="00591E53"/>
    <w:rsid w:val="00620E68"/>
    <w:rsid w:val="00682501"/>
    <w:rsid w:val="006A7278"/>
    <w:rsid w:val="007232FA"/>
    <w:rsid w:val="007239E7"/>
    <w:rsid w:val="0075424F"/>
    <w:rsid w:val="008677A5"/>
    <w:rsid w:val="00873355"/>
    <w:rsid w:val="008F3857"/>
    <w:rsid w:val="009B01BA"/>
    <w:rsid w:val="00A01E8B"/>
    <w:rsid w:val="00A12EDF"/>
    <w:rsid w:val="00A3383C"/>
    <w:rsid w:val="00A46937"/>
    <w:rsid w:val="00AF7F5A"/>
    <w:rsid w:val="00B00B96"/>
    <w:rsid w:val="00B151F5"/>
    <w:rsid w:val="00B2665E"/>
    <w:rsid w:val="00B41B9C"/>
    <w:rsid w:val="00B771EF"/>
    <w:rsid w:val="00D821A1"/>
    <w:rsid w:val="00D8625F"/>
    <w:rsid w:val="02E88E85"/>
    <w:rsid w:val="14C19B82"/>
    <w:rsid w:val="4B56F767"/>
    <w:rsid w:val="4EF5C749"/>
    <w:rsid w:val="51D157A3"/>
    <w:rsid w:val="5227FC59"/>
    <w:rsid w:val="6EEB434F"/>
    <w:rsid w:val="7B53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B7CA9"/>
  <w15:chartTrackingRefBased/>
  <w15:docId w15:val="{E32821E7-66F6-4822-874A-DBE3806D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2FA"/>
    <w:rPr>
      <w:rFonts w:eastAsiaTheme="majorEastAsia" w:cstheme="majorBidi"/>
      <w:color w:val="272727" w:themeColor="text1" w:themeTint="D8"/>
    </w:rPr>
  </w:style>
  <w:style w:type="paragraph" w:styleId="Title">
    <w:name w:val="Title"/>
    <w:basedOn w:val="Normal"/>
    <w:next w:val="Normal"/>
    <w:link w:val="TitleChar"/>
    <w:uiPriority w:val="10"/>
    <w:qFormat/>
    <w:rsid w:val="00723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2FA"/>
    <w:pPr>
      <w:spacing w:before="160"/>
      <w:jc w:val="center"/>
    </w:pPr>
    <w:rPr>
      <w:i/>
      <w:iCs/>
      <w:color w:val="404040" w:themeColor="text1" w:themeTint="BF"/>
    </w:rPr>
  </w:style>
  <w:style w:type="character" w:customStyle="1" w:styleId="QuoteChar">
    <w:name w:val="Quote Char"/>
    <w:basedOn w:val="DefaultParagraphFont"/>
    <w:link w:val="Quote"/>
    <w:uiPriority w:val="29"/>
    <w:rsid w:val="007232FA"/>
    <w:rPr>
      <w:i/>
      <w:iCs/>
      <w:color w:val="404040" w:themeColor="text1" w:themeTint="BF"/>
    </w:rPr>
  </w:style>
  <w:style w:type="paragraph" w:styleId="ListParagraph">
    <w:name w:val="List Paragraph"/>
    <w:basedOn w:val="Normal"/>
    <w:uiPriority w:val="34"/>
    <w:qFormat/>
    <w:rsid w:val="007232FA"/>
    <w:pPr>
      <w:ind w:left="720"/>
      <w:contextualSpacing/>
    </w:pPr>
  </w:style>
  <w:style w:type="character" w:styleId="IntenseEmphasis">
    <w:name w:val="Intense Emphasis"/>
    <w:basedOn w:val="DefaultParagraphFont"/>
    <w:uiPriority w:val="21"/>
    <w:qFormat/>
    <w:rsid w:val="007232FA"/>
    <w:rPr>
      <w:i/>
      <w:iCs/>
      <w:color w:val="0F4761" w:themeColor="accent1" w:themeShade="BF"/>
    </w:rPr>
  </w:style>
  <w:style w:type="paragraph" w:styleId="IntenseQuote">
    <w:name w:val="Intense Quote"/>
    <w:basedOn w:val="Normal"/>
    <w:next w:val="Normal"/>
    <w:link w:val="IntenseQuoteChar"/>
    <w:uiPriority w:val="30"/>
    <w:qFormat/>
    <w:rsid w:val="00723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2FA"/>
    <w:rPr>
      <w:i/>
      <w:iCs/>
      <w:color w:val="0F4761" w:themeColor="accent1" w:themeShade="BF"/>
    </w:rPr>
  </w:style>
  <w:style w:type="character" w:styleId="IntenseReference">
    <w:name w:val="Intense Reference"/>
    <w:basedOn w:val="DefaultParagraphFont"/>
    <w:uiPriority w:val="32"/>
    <w:qFormat/>
    <w:rsid w:val="007232FA"/>
    <w:rPr>
      <w:b/>
      <w:bCs/>
      <w:smallCaps/>
      <w:color w:val="0F4761" w:themeColor="accent1" w:themeShade="BF"/>
      <w:spacing w:val="5"/>
    </w:rPr>
  </w:style>
  <w:style w:type="character" w:styleId="Hyperlink">
    <w:name w:val="Hyperlink"/>
    <w:basedOn w:val="DefaultParagraphFont"/>
    <w:uiPriority w:val="99"/>
    <w:unhideWhenUsed/>
    <w:rsid w:val="007232FA"/>
    <w:rPr>
      <w:color w:val="467886" w:themeColor="hyperlink"/>
      <w:u w:val="single"/>
    </w:rPr>
  </w:style>
  <w:style w:type="character" w:styleId="UnresolvedMention">
    <w:name w:val="Unresolved Mention"/>
    <w:basedOn w:val="DefaultParagraphFont"/>
    <w:uiPriority w:val="99"/>
    <w:semiHidden/>
    <w:unhideWhenUsed/>
    <w:rsid w:val="007232FA"/>
    <w:rPr>
      <w:color w:val="605E5C"/>
      <w:shd w:val="clear" w:color="auto" w:fill="E1DFDD"/>
    </w:rPr>
  </w:style>
  <w:style w:type="paragraph" w:styleId="Header">
    <w:name w:val="header"/>
    <w:basedOn w:val="Normal"/>
    <w:link w:val="HeaderChar"/>
    <w:uiPriority w:val="99"/>
    <w:unhideWhenUsed/>
    <w:rsid w:val="0044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C3D"/>
  </w:style>
  <w:style w:type="paragraph" w:styleId="Footer">
    <w:name w:val="footer"/>
    <w:basedOn w:val="Normal"/>
    <w:link w:val="FooterChar"/>
    <w:uiPriority w:val="99"/>
    <w:unhideWhenUsed/>
    <w:rsid w:val="0044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246">
      <w:bodyDiv w:val="1"/>
      <w:marLeft w:val="0"/>
      <w:marRight w:val="0"/>
      <w:marTop w:val="0"/>
      <w:marBottom w:val="0"/>
      <w:divBdr>
        <w:top w:val="none" w:sz="0" w:space="0" w:color="auto"/>
        <w:left w:val="none" w:sz="0" w:space="0" w:color="auto"/>
        <w:bottom w:val="none" w:sz="0" w:space="0" w:color="auto"/>
        <w:right w:val="none" w:sz="0" w:space="0" w:color="auto"/>
      </w:divBdr>
      <w:divsChild>
        <w:div w:id="1727878047">
          <w:marLeft w:val="0"/>
          <w:marRight w:val="0"/>
          <w:marTop w:val="0"/>
          <w:marBottom w:val="0"/>
          <w:divBdr>
            <w:top w:val="none" w:sz="0" w:space="0" w:color="auto"/>
            <w:left w:val="none" w:sz="0" w:space="0" w:color="auto"/>
            <w:bottom w:val="none" w:sz="0" w:space="0" w:color="auto"/>
            <w:right w:val="none" w:sz="0" w:space="0" w:color="auto"/>
          </w:divBdr>
          <w:divsChild>
            <w:div w:id="1567452176">
              <w:marLeft w:val="0"/>
              <w:marRight w:val="0"/>
              <w:marTop w:val="0"/>
              <w:marBottom w:val="0"/>
              <w:divBdr>
                <w:top w:val="none" w:sz="0" w:space="0" w:color="auto"/>
                <w:left w:val="none" w:sz="0" w:space="0" w:color="auto"/>
                <w:bottom w:val="none" w:sz="0" w:space="0" w:color="auto"/>
                <w:right w:val="none" w:sz="0" w:space="0" w:color="auto"/>
              </w:divBdr>
            </w:div>
            <w:div w:id="1289240241">
              <w:marLeft w:val="0"/>
              <w:marRight w:val="0"/>
              <w:marTop w:val="0"/>
              <w:marBottom w:val="0"/>
              <w:divBdr>
                <w:top w:val="none" w:sz="0" w:space="0" w:color="auto"/>
                <w:left w:val="none" w:sz="0" w:space="0" w:color="auto"/>
                <w:bottom w:val="none" w:sz="0" w:space="0" w:color="auto"/>
                <w:right w:val="none" w:sz="0" w:space="0" w:color="auto"/>
              </w:divBdr>
            </w:div>
            <w:div w:id="476145642">
              <w:marLeft w:val="0"/>
              <w:marRight w:val="0"/>
              <w:marTop w:val="0"/>
              <w:marBottom w:val="0"/>
              <w:divBdr>
                <w:top w:val="none" w:sz="0" w:space="0" w:color="auto"/>
                <w:left w:val="none" w:sz="0" w:space="0" w:color="auto"/>
                <w:bottom w:val="none" w:sz="0" w:space="0" w:color="auto"/>
                <w:right w:val="none" w:sz="0" w:space="0" w:color="auto"/>
              </w:divBdr>
            </w:div>
            <w:div w:id="384111243">
              <w:marLeft w:val="0"/>
              <w:marRight w:val="0"/>
              <w:marTop w:val="0"/>
              <w:marBottom w:val="0"/>
              <w:divBdr>
                <w:top w:val="none" w:sz="0" w:space="0" w:color="auto"/>
                <w:left w:val="none" w:sz="0" w:space="0" w:color="auto"/>
                <w:bottom w:val="none" w:sz="0" w:space="0" w:color="auto"/>
                <w:right w:val="none" w:sz="0" w:space="0" w:color="auto"/>
              </w:divBdr>
            </w:div>
            <w:div w:id="1502813232">
              <w:marLeft w:val="0"/>
              <w:marRight w:val="0"/>
              <w:marTop w:val="0"/>
              <w:marBottom w:val="0"/>
              <w:divBdr>
                <w:top w:val="none" w:sz="0" w:space="0" w:color="auto"/>
                <w:left w:val="none" w:sz="0" w:space="0" w:color="auto"/>
                <w:bottom w:val="none" w:sz="0" w:space="0" w:color="auto"/>
                <w:right w:val="none" w:sz="0" w:space="0" w:color="auto"/>
              </w:divBdr>
            </w:div>
            <w:div w:id="1929267485">
              <w:marLeft w:val="0"/>
              <w:marRight w:val="0"/>
              <w:marTop w:val="0"/>
              <w:marBottom w:val="0"/>
              <w:divBdr>
                <w:top w:val="none" w:sz="0" w:space="0" w:color="auto"/>
                <w:left w:val="none" w:sz="0" w:space="0" w:color="auto"/>
                <w:bottom w:val="none" w:sz="0" w:space="0" w:color="auto"/>
                <w:right w:val="none" w:sz="0" w:space="0" w:color="auto"/>
              </w:divBdr>
            </w:div>
            <w:div w:id="2108770602">
              <w:marLeft w:val="0"/>
              <w:marRight w:val="0"/>
              <w:marTop w:val="0"/>
              <w:marBottom w:val="0"/>
              <w:divBdr>
                <w:top w:val="none" w:sz="0" w:space="0" w:color="auto"/>
                <w:left w:val="none" w:sz="0" w:space="0" w:color="auto"/>
                <w:bottom w:val="none" w:sz="0" w:space="0" w:color="auto"/>
                <w:right w:val="none" w:sz="0" w:space="0" w:color="auto"/>
              </w:divBdr>
            </w:div>
            <w:div w:id="1743021594">
              <w:marLeft w:val="0"/>
              <w:marRight w:val="0"/>
              <w:marTop w:val="0"/>
              <w:marBottom w:val="0"/>
              <w:divBdr>
                <w:top w:val="none" w:sz="0" w:space="0" w:color="auto"/>
                <w:left w:val="none" w:sz="0" w:space="0" w:color="auto"/>
                <w:bottom w:val="none" w:sz="0" w:space="0" w:color="auto"/>
                <w:right w:val="none" w:sz="0" w:space="0" w:color="auto"/>
              </w:divBdr>
            </w:div>
            <w:div w:id="220210183">
              <w:marLeft w:val="0"/>
              <w:marRight w:val="0"/>
              <w:marTop w:val="0"/>
              <w:marBottom w:val="0"/>
              <w:divBdr>
                <w:top w:val="none" w:sz="0" w:space="0" w:color="auto"/>
                <w:left w:val="none" w:sz="0" w:space="0" w:color="auto"/>
                <w:bottom w:val="none" w:sz="0" w:space="0" w:color="auto"/>
                <w:right w:val="none" w:sz="0" w:space="0" w:color="auto"/>
              </w:divBdr>
            </w:div>
            <w:div w:id="672532050">
              <w:marLeft w:val="0"/>
              <w:marRight w:val="0"/>
              <w:marTop w:val="0"/>
              <w:marBottom w:val="0"/>
              <w:divBdr>
                <w:top w:val="none" w:sz="0" w:space="0" w:color="auto"/>
                <w:left w:val="none" w:sz="0" w:space="0" w:color="auto"/>
                <w:bottom w:val="none" w:sz="0" w:space="0" w:color="auto"/>
                <w:right w:val="none" w:sz="0" w:space="0" w:color="auto"/>
              </w:divBdr>
            </w:div>
            <w:div w:id="1939827944">
              <w:marLeft w:val="0"/>
              <w:marRight w:val="0"/>
              <w:marTop w:val="0"/>
              <w:marBottom w:val="0"/>
              <w:divBdr>
                <w:top w:val="none" w:sz="0" w:space="0" w:color="auto"/>
                <w:left w:val="none" w:sz="0" w:space="0" w:color="auto"/>
                <w:bottom w:val="none" w:sz="0" w:space="0" w:color="auto"/>
                <w:right w:val="none" w:sz="0" w:space="0" w:color="auto"/>
              </w:divBdr>
            </w:div>
            <w:div w:id="483470211">
              <w:marLeft w:val="0"/>
              <w:marRight w:val="0"/>
              <w:marTop w:val="0"/>
              <w:marBottom w:val="0"/>
              <w:divBdr>
                <w:top w:val="none" w:sz="0" w:space="0" w:color="auto"/>
                <w:left w:val="none" w:sz="0" w:space="0" w:color="auto"/>
                <w:bottom w:val="none" w:sz="0" w:space="0" w:color="auto"/>
                <w:right w:val="none" w:sz="0" w:space="0" w:color="auto"/>
              </w:divBdr>
            </w:div>
            <w:div w:id="1152018291">
              <w:marLeft w:val="0"/>
              <w:marRight w:val="0"/>
              <w:marTop w:val="0"/>
              <w:marBottom w:val="0"/>
              <w:divBdr>
                <w:top w:val="none" w:sz="0" w:space="0" w:color="auto"/>
                <w:left w:val="none" w:sz="0" w:space="0" w:color="auto"/>
                <w:bottom w:val="none" w:sz="0" w:space="0" w:color="auto"/>
                <w:right w:val="none" w:sz="0" w:space="0" w:color="auto"/>
              </w:divBdr>
            </w:div>
            <w:div w:id="1209729928">
              <w:marLeft w:val="0"/>
              <w:marRight w:val="0"/>
              <w:marTop w:val="0"/>
              <w:marBottom w:val="0"/>
              <w:divBdr>
                <w:top w:val="none" w:sz="0" w:space="0" w:color="auto"/>
                <w:left w:val="none" w:sz="0" w:space="0" w:color="auto"/>
                <w:bottom w:val="none" w:sz="0" w:space="0" w:color="auto"/>
                <w:right w:val="none" w:sz="0" w:space="0" w:color="auto"/>
              </w:divBdr>
            </w:div>
            <w:div w:id="290137962">
              <w:marLeft w:val="0"/>
              <w:marRight w:val="0"/>
              <w:marTop w:val="0"/>
              <w:marBottom w:val="0"/>
              <w:divBdr>
                <w:top w:val="none" w:sz="0" w:space="0" w:color="auto"/>
                <w:left w:val="none" w:sz="0" w:space="0" w:color="auto"/>
                <w:bottom w:val="none" w:sz="0" w:space="0" w:color="auto"/>
                <w:right w:val="none" w:sz="0" w:space="0" w:color="auto"/>
              </w:divBdr>
            </w:div>
            <w:div w:id="297078784">
              <w:marLeft w:val="0"/>
              <w:marRight w:val="0"/>
              <w:marTop w:val="0"/>
              <w:marBottom w:val="0"/>
              <w:divBdr>
                <w:top w:val="none" w:sz="0" w:space="0" w:color="auto"/>
                <w:left w:val="none" w:sz="0" w:space="0" w:color="auto"/>
                <w:bottom w:val="none" w:sz="0" w:space="0" w:color="auto"/>
                <w:right w:val="none" w:sz="0" w:space="0" w:color="auto"/>
              </w:divBdr>
            </w:div>
            <w:div w:id="1636375358">
              <w:marLeft w:val="0"/>
              <w:marRight w:val="0"/>
              <w:marTop w:val="0"/>
              <w:marBottom w:val="0"/>
              <w:divBdr>
                <w:top w:val="none" w:sz="0" w:space="0" w:color="auto"/>
                <w:left w:val="none" w:sz="0" w:space="0" w:color="auto"/>
                <w:bottom w:val="none" w:sz="0" w:space="0" w:color="auto"/>
                <w:right w:val="none" w:sz="0" w:space="0" w:color="auto"/>
              </w:divBdr>
            </w:div>
            <w:div w:id="939265561">
              <w:marLeft w:val="0"/>
              <w:marRight w:val="0"/>
              <w:marTop w:val="0"/>
              <w:marBottom w:val="0"/>
              <w:divBdr>
                <w:top w:val="none" w:sz="0" w:space="0" w:color="auto"/>
                <w:left w:val="none" w:sz="0" w:space="0" w:color="auto"/>
                <w:bottom w:val="none" w:sz="0" w:space="0" w:color="auto"/>
                <w:right w:val="none" w:sz="0" w:space="0" w:color="auto"/>
              </w:divBdr>
            </w:div>
            <w:div w:id="2013946975">
              <w:marLeft w:val="0"/>
              <w:marRight w:val="0"/>
              <w:marTop w:val="0"/>
              <w:marBottom w:val="0"/>
              <w:divBdr>
                <w:top w:val="none" w:sz="0" w:space="0" w:color="auto"/>
                <w:left w:val="none" w:sz="0" w:space="0" w:color="auto"/>
                <w:bottom w:val="none" w:sz="0" w:space="0" w:color="auto"/>
                <w:right w:val="none" w:sz="0" w:space="0" w:color="auto"/>
              </w:divBdr>
            </w:div>
            <w:div w:id="1404598016">
              <w:marLeft w:val="0"/>
              <w:marRight w:val="0"/>
              <w:marTop w:val="0"/>
              <w:marBottom w:val="0"/>
              <w:divBdr>
                <w:top w:val="none" w:sz="0" w:space="0" w:color="auto"/>
                <w:left w:val="none" w:sz="0" w:space="0" w:color="auto"/>
                <w:bottom w:val="none" w:sz="0" w:space="0" w:color="auto"/>
                <w:right w:val="none" w:sz="0" w:space="0" w:color="auto"/>
              </w:divBdr>
            </w:div>
          </w:divsChild>
        </w:div>
        <w:div w:id="73286845">
          <w:marLeft w:val="0"/>
          <w:marRight w:val="0"/>
          <w:marTop w:val="0"/>
          <w:marBottom w:val="0"/>
          <w:divBdr>
            <w:top w:val="none" w:sz="0" w:space="0" w:color="auto"/>
            <w:left w:val="none" w:sz="0" w:space="0" w:color="auto"/>
            <w:bottom w:val="none" w:sz="0" w:space="0" w:color="auto"/>
            <w:right w:val="none" w:sz="0" w:space="0" w:color="auto"/>
          </w:divBdr>
          <w:divsChild>
            <w:div w:id="1081565041">
              <w:marLeft w:val="0"/>
              <w:marRight w:val="0"/>
              <w:marTop w:val="0"/>
              <w:marBottom w:val="0"/>
              <w:divBdr>
                <w:top w:val="none" w:sz="0" w:space="0" w:color="auto"/>
                <w:left w:val="none" w:sz="0" w:space="0" w:color="auto"/>
                <w:bottom w:val="none" w:sz="0" w:space="0" w:color="auto"/>
                <w:right w:val="none" w:sz="0" w:space="0" w:color="auto"/>
              </w:divBdr>
            </w:div>
            <w:div w:id="1562056577">
              <w:marLeft w:val="0"/>
              <w:marRight w:val="0"/>
              <w:marTop w:val="0"/>
              <w:marBottom w:val="0"/>
              <w:divBdr>
                <w:top w:val="none" w:sz="0" w:space="0" w:color="auto"/>
                <w:left w:val="none" w:sz="0" w:space="0" w:color="auto"/>
                <w:bottom w:val="none" w:sz="0" w:space="0" w:color="auto"/>
                <w:right w:val="none" w:sz="0" w:space="0" w:color="auto"/>
              </w:divBdr>
            </w:div>
            <w:div w:id="990210450">
              <w:marLeft w:val="0"/>
              <w:marRight w:val="0"/>
              <w:marTop w:val="0"/>
              <w:marBottom w:val="0"/>
              <w:divBdr>
                <w:top w:val="none" w:sz="0" w:space="0" w:color="auto"/>
                <w:left w:val="none" w:sz="0" w:space="0" w:color="auto"/>
                <w:bottom w:val="none" w:sz="0" w:space="0" w:color="auto"/>
                <w:right w:val="none" w:sz="0" w:space="0" w:color="auto"/>
              </w:divBdr>
            </w:div>
            <w:div w:id="562524519">
              <w:marLeft w:val="0"/>
              <w:marRight w:val="0"/>
              <w:marTop w:val="0"/>
              <w:marBottom w:val="0"/>
              <w:divBdr>
                <w:top w:val="none" w:sz="0" w:space="0" w:color="auto"/>
                <w:left w:val="none" w:sz="0" w:space="0" w:color="auto"/>
                <w:bottom w:val="none" w:sz="0" w:space="0" w:color="auto"/>
                <w:right w:val="none" w:sz="0" w:space="0" w:color="auto"/>
              </w:divBdr>
            </w:div>
            <w:div w:id="675425486">
              <w:marLeft w:val="0"/>
              <w:marRight w:val="0"/>
              <w:marTop w:val="0"/>
              <w:marBottom w:val="0"/>
              <w:divBdr>
                <w:top w:val="none" w:sz="0" w:space="0" w:color="auto"/>
                <w:left w:val="none" w:sz="0" w:space="0" w:color="auto"/>
                <w:bottom w:val="none" w:sz="0" w:space="0" w:color="auto"/>
                <w:right w:val="none" w:sz="0" w:space="0" w:color="auto"/>
              </w:divBdr>
            </w:div>
            <w:div w:id="1871992606">
              <w:marLeft w:val="0"/>
              <w:marRight w:val="0"/>
              <w:marTop w:val="0"/>
              <w:marBottom w:val="0"/>
              <w:divBdr>
                <w:top w:val="none" w:sz="0" w:space="0" w:color="auto"/>
                <w:left w:val="none" w:sz="0" w:space="0" w:color="auto"/>
                <w:bottom w:val="none" w:sz="0" w:space="0" w:color="auto"/>
                <w:right w:val="none" w:sz="0" w:space="0" w:color="auto"/>
              </w:divBdr>
            </w:div>
            <w:div w:id="761073352">
              <w:marLeft w:val="0"/>
              <w:marRight w:val="0"/>
              <w:marTop w:val="0"/>
              <w:marBottom w:val="0"/>
              <w:divBdr>
                <w:top w:val="none" w:sz="0" w:space="0" w:color="auto"/>
                <w:left w:val="none" w:sz="0" w:space="0" w:color="auto"/>
                <w:bottom w:val="none" w:sz="0" w:space="0" w:color="auto"/>
                <w:right w:val="none" w:sz="0" w:space="0" w:color="auto"/>
              </w:divBdr>
            </w:div>
            <w:div w:id="418909294">
              <w:marLeft w:val="0"/>
              <w:marRight w:val="0"/>
              <w:marTop w:val="0"/>
              <w:marBottom w:val="0"/>
              <w:divBdr>
                <w:top w:val="none" w:sz="0" w:space="0" w:color="auto"/>
                <w:left w:val="none" w:sz="0" w:space="0" w:color="auto"/>
                <w:bottom w:val="none" w:sz="0" w:space="0" w:color="auto"/>
                <w:right w:val="none" w:sz="0" w:space="0" w:color="auto"/>
              </w:divBdr>
            </w:div>
            <w:div w:id="1649700559">
              <w:marLeft w:val="0"/>
              <w:marRight w:val="0"/>
              <w:marTop w:val="0"/>
              <w:marBottom w:val="0"/>
              <w:divBdr>
                <w:top w:val="none" w:sz="0" w:space="0" w:color="auto"/>
                <w:left w:val="none" w:sz="0" w:space="0" w:color="auto"/>
                <w:bottom w:val="none" w:sz="0" w:space="0" w:color="auto"/>
                <w:right w:val="none" w:sz="0" w:space="0" w:color="auto"/>
              </w:divBdr>
            </w:div>
            <w:div w:id="536309763">
              <w:marLeft w:val="0"/>
              <w:marRight w:val="0"/>
              <w:marTop w:val="0"/>
              <w:marBottom w:val="0"/>
              <w:divBdr>
                <w:top w:val="none" w:sz="0" w:space="0" w:color="auto"/>
                <w:left w:val="none" w:sz="0" w:space="0" w:color="auto"/>
                <w:bottom w:val="none" w:sz="0" w:space="0" w:color="auto"/>
                <w:right w:val="none" w:sz="0" w:space="0" w:color="auto"/>
              </w:divBdr>
            </w:div>
            <w:div w:id="1475296418">
              <w:marLeft w:val="0"/>
              <w:marRight w:val="0"/>
              <w:marTop w:val="0"/>
              <w:marBottom w:val="0"/>
              <w:divBdr>
                <w:top w:val="none" w:sz="0" w:space="0" w:color="auto"/>
                <w:left w:val="none" w:sz="0" w:space="0" w:color="auto"/>
                <w:bottom w:val="none" w:sz="0" w:space="0" w:color="auto"/>
                <w:right w:val="none" w:sz="0" w:space="0" w:color="auto"/>
              </w:divBdr>
            </w:div>
            <w:div w:id="655652382">
              <w:marLeft w:val="0"/>
              <w:marRight w:val="0"/>
              <w:marTop w:val="0"/>
              <w:marBottom w:val="0"/>
              <w:divBdr>
                <w:top w:val="none" w:sz="0" w:space="0" w:color="auto"/>
                <w:left w:val="none" w:sz="0" w:space="0" w:color="auto"/>
                <w:bottom w:val="none" w:sz="0" w:space="0" w:color="auto"/>
                <w:right w:val="none" w:sz="0" w:space="0" w:color="auto"/>
              </w:divBdr>
            </w:div>
            <w:div w:id="415827520">
              <w:marLeft w:val="0"/>
              <w:marRight w:val="0"/>
              <w:marTop w:val="0"/>
              <w:marBottom w:val="0"/>
              <w:divBdr>
                <w:top w:val="none" w:sz="0" w:space="0" w:color="auto"/>
                <w:left w:val="none" w:sz="0" w:space="0" w:color="auto"/>
                <w:bottom w:val="none" w:sz="0" w:space="0" w:color="auto"/>
                <w:right w:val="none" w:sz="0" w:space="0" w:color="auto"/>
              </w:divBdr>
            </w:div>
            <w:div w:id="1527674672">
              <w:marLeft w:val="0"/>
              <w:marRight w:val="0"/>
              <w:marTop w:val="0"/>
              <w:marBottom w:val="0"/>
              <w:divBdr>
                <w:top w:val="none" w:sz="0" w:space="0" w:color="auto"/>
                <w:left w:val="none" w:sz="0" w:space="0" w:color="auto"/>
                <w:bottom w:val="none" w:sz="0" w:space="0" w:color="auto"/>
                <w:right w:val="none" w:sz="0" w:space="0" w:color="auto"/>
              </w:divBdr>
            </w:div>
            <w:div w:id="709767232">
              <w:marLeft w:val="0"/>
              <w:marRight w:val="0"/>
              <w:marTop w:val="0"/>
              <w:marBottom w:val="0"/>
              <w:divBdr>
                <w:top w:val="none" w:sz="0" w:space="0" w:color="auto"/>
                <w:left w:val="none" w:sz="0" w:space="0" w:color="auto"/>
                <w:bottom w:val="none" w:sz="0" w:space="0" w:color="auto"/>
                <w:right w:val="none" w:sz="0" w:space="0" w:color="auto"/>
              </w:divBdr>
            </w:div>
            <w:div w:id="332950094">
              <w:marLeft w:val="0"/>
              <w:marRight w:val="0"/>
              <w:marTop w:val="0"/>
              <w:marBottom w:val="0"/>
              <w:divBdr>
                <w:top w:val="none" w:sz="0" w:space="0" w:color="auto"/>
                <w:left w:val="none" w:sz="0" w:space="0" w:color="auto"/>
                <w:bottom w:val="none" w:sz="0" w:space="0" w:color="auto"/>
                <w:right w:val="none" w:sz="0" w:space="0" w:color="auto"/>
              </w:divBdr>
            </w:div>
            <w:div w:id="1431044544">
              <w:marLeft w:val="0"/>
              <w:marRight w:val="0"/>
              <w:marTop w:val="0"/>
              <w:marBottom w:val="0"/>
              <w:divBdr>
                <w:top w:val="none" w:sz="0" w:space="0" w:color="auto"/>
                <w:left w:val="none" w:sz="0" w:space="0" w:color="auto"/>
                <w:bottom w:val="none" w:sz="0" w:space="0" w:color="auto"/>
                <w:right w:val="none" w:sz="0" w:space="0" w:color="auto"/>
              </w:divBdr>
            </w:div>
            <w:div w:id="916866654">
              <w:marLeft w:val="0"/>
              <w:marRight w:val="0"/>
              <w:marTop w:val="0"/>
              <w:marBottom w:val="0"/>
              <w:divBdr>
                <w:top w:val="none" w:sz="0" w:space="0" w:color="auto"/>
                <w:left w:val="none" w:sz="0" w:space="0" w:color="auto"/>
                <w:bottom w:val="none" w:sz="0" w:space="0" w:color="auto"/>
                <w:right w:val="none" w:sz="0" w:space="0" w:color="auto"/>
              </w:divBdr>
            </w:div>
            <w:div w:id="851724253">
              <w:marLeft w:val="0"/>
              <w:marRight w:val="0"/>
              <w:marTop w:val="0"/>
              <w:marBottom w:val="0"/>
              <w:divBdr>
                <w:top w:val="none" w:sz="0" w:space="0" w:color="auto"/>
                <w:left w:val="none" w:sz="0" w:space="0" w:color="auto"/>
                <w:bottom w:val="none" w:sz="0" w:space="0" w:color="auto"/>
                <w:right w:val="none" w:sz="0" w:space="0" w:color="auto"/>
              </w:divBdr>
            </w:div>
            <w:div w:id="394662516">
              <w:marLeft w:val="0"/>
              <w:marRight w:val="0"/>
              <w:marTop w:val="0"/>
              <w:marBottom w:val="0"/>
              <w:divBdr>
                <w:top w:val="none" w:sz="0" w:space="0" w:color="auto"/>
                <w:left w:val="none" w:sz="0" w:space="0" w:color="auto"/>
                <w:bottom w:val="none" w:sz="0" w:space="0" w:color="auto"/>
                <w:right w:val="none" w:sz="0" w:space="0" w:color="auto"/>
              </w:divBdr>
            </w:div>
          </w:divsChild>
        </w:div>
        <w:div w:id="1609118629">
          <w:marLeft w:val="0"/>
          <w:marRight w:val="0"/>
          <w:marTop w:val="0"/>
          <w:marBottom w:val="0"/>
          <w:divBdr>
            <w:top w:val="none" w:sz="0" w:space="0" w:color="auto"/>
            <w:left w:val="none" w:sz="0" w:space="0" w:color="auto"/>
            <w:bottom w:val="none" w:sz="0" w:space="0" w:color="auto"/>
            <w:right w:val="none" w:sz="0" w:space="0" w:color="auto"/>
          </w:divBdr>
          <w:divsChild>
            <w:div w:id="300771679">
              <w:marLeft w:val="0"/>
              <w:marRight w:val="0"/>
              <w:marTop w:val="0"/>
              <w:marBottom w:val="0"/>
              <w:divBdr>
                <w:top w:val="none" w:sz="0" w:space="0" w:color="auto"/>
                <w:left w:val="none" w:sz="0" w:space="0" w:color="auto"/>
                <w:bottom w:val="none" w:sz="0" w:space="0" w:color="auto"/>
                <w:right w:val="none" w:sz="0" w:space="0" w:color="auto"/>
              </w:divBdr>
            </w:div>
            <w:div w:id="132260642">
              <w:marLeft w:val="0"/>
              <w:marRight w:val="0"/>
              <w:marTop w:val="0"/>
              <w:marBottom w:val="0"/>
              <w:divBdr>
                <w:top w:val="none" w:sz="0" w:space="0" w:color="auto"/>
                <w:left w:val="none" w:sz="0" w:space="0" w:color="auto"/>
                <w:bottom w:val="none" w:sz="0" w:space="0" w:color="auto"/>
                <w:right w:val="none" w:sz="0" w:space="0" w:color="auto"/>
              </w:divBdr>
            </w:div>
            <w:div w:id="1324705170">
              <w:marLeft w:val="0"/>
              <w:marRight w:val="0"/>
              <w:marTop w:val="0"/>
              <w:marBottom w:val="0"/>
              <w:divBdr>
                <w:top w:val="none" w:sz="0" w:space="0" w:color="auto"/>
                <w:left w:val="none" w:sz="0" w:space="0" w:color="auto"/>
                <w:bottom w:val="none" w:sz="0" w:space="0" w:color="auto"/>
                <w:right w:val="none" w:sz="0" w:space="0" w:color="auto"/>
              </w:divBdr>
            </w:div>
            <w:div w:id="1038511062">
              <w:marLeft w:val="0"/>
              <w:marRight w:val="0"/>
              <w:marTop w:val="0"/>
              <w:marBottom w:val="0"/>
              <w:divBdr>
                <w:top w:val="none" w:sz="0" w:space="0" w:color="auto"/>
                <w:left w:val="none" w:sz="0" w:space="0" w:color="auto"/>
                <w:bottom w:val="none" w:sz="0" w:space="0" w:color="auto"/>
                <w:right w:val="none" w:sz="0" w:space="0" w:color="auto"/>
              </w:divBdr>
            </w:div>
            <w:div w:id="188227814">
              <w:marLeft w:val="0"/>
              <w:marRight w:val="0"/>
              <w:marTop w:val="0"/>
              <w:marBottom w:val="0"/>
              <w:divBdr>
                <w:top w:val="none" w:sz="0" w:space="0" w:color="auto"/>
                <w:left w:val="none" w:sz="0" w:space="0" w:color="auto"/>
                <w:bottom w:val="none" w:sz="0" w:space="0" w:color="auto"/>
                <w:right w:val="none" w:sz="0" w:space="0" w:color="auto"/>
              </w:divBdr>
            </w:div>
            <w:div w:id="869681781">
              <w:marLeft w:val="0"/>
              <w:marRight w:val="0"/>
              <w:marTop w:val="0"/>
              <w:marBottom w:val="0"/>
              <w:divBdr>
                <w:top w:val="none" w:sz="0" w:space="0" w:color="auto"/>
                <w:left w:val="none" w:sz="0" w:space="0" w:color="auto"/>
                <w:bottom w:val="none" w:sz="0" w:space="0" w:color="auto"/>
                <w:right w:val="none" w:sz="0" w:space="0" w:color="auto"/>
              </w:divBdr>
            </w:div>
            <w:div w:id="273171650">
              <w:marLeft w:val="0"/>
              <w:marRight w:val="0"/>
              <w:marTop w:val="0"/>
              <w:marBottom w:val="0"/>
              <w:divBdr>
                <w:top w:val="none" w:sz="0" w:space="0" w:color="auto"/>
                <w:left w:val="none" w:sz="0" w:space="0" w:color="auto"/>
                <w:bottom w:val="none" w:sz="0" w:space="0" w:color="auto"/>
                <w:right w:val="none" w:sz="0" w:space="0" w:color="auto"/>
              </w:divBdr>
            </w:div>
            <w:div w:id="1122727166">
              <w:marLeft w:val="0"/>
              <w:marRight w:val="0"/>
              <w:marTop w:val="0"/>
              <w:marBottom w:val="0"/>
              <w:divBdr>
                <w:top w:val="none" w:sz="0" w:space="0" w:color="auto"/>
                <w:left w:val="none" w:sz="0" w:space="0" w:color="auto"/>
                <w:bottom w:val="none" w:sz="0" w:space="0" w:color="auto"/>
                <w:right w:val="none" w:sz="0" w:space="0" w:color="auto"/>
              </w:divBdr>
            </w:div>
            <w:div w:id="504170872">
              <w:marLeft w:val="0"/>
              <w:marRight w:val="0"/>
              <w:marTop w:val="0"/>
              <w:marBottom w:val="0"/>
              <w:divBdr>
                <w:top w:val="none" w:sz="0" w:space="0" w:color="auto"/>
                <w:left w:val="none" w:sz="0" w:space="0" w:color="auto"/>
                <w:bottom w:val="none" w:sz="0" w:space="0" w:color="auto"/>
                <w:right w:val="none" w:sz="0" w:space="0" w:color="auto"/>
              </w:divBdr>
            </w:div>
            <w:div w:id="290476019">
              <w:marLeft w:val="0"/>
              <w:marRight w:val="0"/>
              <w:marTop w:val="0"/>
              <w:marBottom w:val="0"/>
              <w:divBdr>
                <w:top w:val="none" w:sz="0" w:space="0" w:color="auto"/>
                <w:left w:val="none" w:sz="0" w:space="0" w:color="auto"/>
                <w:bottom w:val="none" w:sz="0" w:space="0" w:color="auto"/>
                <w:right w:val="none" w:sz="0" w:space="0" w:color="auto"/>
              </w:divBdr>
            </w:div>
            <w:div w:id="1793282163">
              <w:marLeft w:val="0"/>
              <w:marRight w:val="0"/>
              <w:marTop w:val="0"/>
              <w:marBottom w:val="0"/>
              <w:divBdr>
                <w:top w:val="none" w:sz="0" w:space="0" w:color="auto"/>
                <w:left w:val="none" w:sz="0" w:space="0" w:color="auto"/>
                <w:bottom w:val="none" w:sz="0" w:space="0" w:color="auto"/>
                <w:right w:val="none" w:sz="0" w:space="0" w:color="auto"/>
              </w:divBdr>
            </w:div>
            <w:div w:id="2039968141">
              <w:marLeft w:val="0"/>
              <w:marRight w:val="0"/>
              <w:marTop w:val="0"/>
              <w:marBottom w:val="0"/>
              <w:divBdr>
                <w:top w:val="none" w:sz="0" w:space="0" w:color="auto"/>
                <w:left w:val="none" w:sz="0" w:space="0" w:color="auto"/>
                <w:bottom w:val="none" w:sz="0" w:space="0" w:color="auto"/>
                <w:right w:val="none" w:sz="0" w:space="0" w:color="auto"/>
              </w:divBdr>
            </w:div>
            <w:div w:id="62652971">
              <w:marLeft w:val="0"/>
              <w:marRight w:val="0"/>
              <w:marTop w:val="0"/>
              <w:marBottom w:val="0"/>
              <w:divBdr>
                <w:top w:val="none" w:sz="0" w:space="0" w:color="auto"/>
                <w:left w:val="none" w:sz="0" w:space="0" w:color="auto"/>
                <w:bottom w:val="none" w:sz="0" w:space="0" w:color="auto"/>
                <w:right w:val="none" w:sz="0" w:space="0" w:color="auto"/>
              </w:divBdr>
            </w:div>
            <w:div w:id="1425688852">
              <w:marLeft w:val="0"/>
              <w:marRight w:val="0"/>
              <w:marTop w:val="0"/>
              <w:marBottom w:val="0"/>
              <w:divBdr>
                <w:top w:val="none" w:sz="0" w:space="0" w:color="auto"/>
                <w:left w:val="none" w:sz="0" w:space="0" w:color="auto"/>
                <w:bottom w:val="none" w:sz="0" w:space="0" w:color="auto"/>
                <w:right w:val="none" w:sz="0" w:space="0" w:color="auto"/>
              </w:divBdr>
            </w:div>
            <w:div w:id="1110273722">
              <w:marLeft w:val="0"/>
              <w:marRight w:val="0"/>
              <w:marTop w:val="0"/>
              <w:marBottom w:val="0"/>
              <w:divBdr>
                <w:top w:val="none" w:sz="0" w:space="0" w:color="auto"/>
                <w:left w:val="none" w:sz="0" w:space="0" w:color="auto"/>
                <w:bottom w:val="none" w:sz="0" w:space="0" w:color="auto"/>
                <w:right w:val="none" w:sz="0" w:space="0" w:color="auto"/>
              </w:divBdr>
            </w:div>
            <w:div w:id="87969837">
              <w:marLeft w:val="0"/>
              <w:marRight w:val="0"/>
              <w:marTop w:val="0"/>
              <w:marBottom w:val="0"/>
              <w:divBdr>
                <w:top w:val="none" w:sz="0" w:space="0" w:color="auto"/>
                <w:left w:val="none" w:sz="0" w:space="0" w:color="auto"/>
                <w:bottom w:val="none" w:sz="0" w:space="0" w:color="auto"/>
                <w:right w:val="none" w:sz="0" w:space="0" w:color="auto"/>
              </w:divBdr>
            </w:div>
            <w:div w:id="2090926131">
              <w:marLeft w:val="0"/>
              <w:marRight w:val="0"/>
              <w:marTop w:val="0"/>
              <w:marBottom w:val="0"/>
              <w:divBdr>
                <w:top w:val="none" w:sz="0" w:space="0" w:color="auto"/>
                <w:left w:val="none" w:sz="0" w:space="0" w:color="auto"/>
                <w:bottom w:val="none" w:sz="0" w:space="0" w:color="auto"/>
                <w:right w:val="none" w:sz="0" w:space="0" w:color="auto"/>
              </w:divBdr>
            </w:div>
            <w:div w:id="2051420211">
              <w:marLeft w:val="0"/>
              <w:marRight w:val="0"/>
              <w:marTop w:val="0"/>
              <w:marBottom w:val="0"/>
              <w:divBdr>
                <w:top w:val="none" w:sz="0" w:space="0" w:color="auto"/>
                <w:left w:val="none" w:sz="0" w:space="0" w:color="auto"/>
                <w:bottom w:val="none" w:sz="0" w:space="0" w:color="auto"/>
                <w:right w:val="none" w:sz="0" w:space="0" w:color="auto"/>
              </w:divBdr>
            </w:div>
            <w:div w:id="1145901257">
              <w:marLeft w:val="0"/>
              <w:marRight w:val="0"/>
              <w:marTop w:val="0"/>
              <w:marBottom w:val="0"/>
              <w:divBdr>
                <w:top w:val="none" w:sz="0" w:space="0" w:color="auto"/>
                <w:left w:val="none" w:sz="0" w:space="0" w:color="auto"/>
                <w:bottom w:val="none" w:sz="0" w:space="0" w:color="auto"/>
                <w:right w:val="none" w:sz="0" w:space="0" w:color="auto"/>
              </w:divBdr>
            </w:div>
            <w:div w:id="126357454">
              <w:marLeft w:val="0"/>
              <w:marRight w:val="0"/>
              <w:marTop w:val="0"/>
              <w:marBottom w:val="0"/>
              <w:divBdr>
                <w:top w:val="none" w:sz="0" w:space="0" w:color="auto"/>
                <w:left w:val="none" w:sz="0" w:space="0" w:color="auto"/>
                <w:bottom w:val="none" w:sz="0" w:space="0" w:color="auto"/>
                <w:right w:val="none" w:sz="0" w:space="0" w:color="auto"/>
              </w:divBdr>
            </w:div>
          </w:divsChild>
        </w:div>
        <w:div w:id="904340369">
          <w:marLeft w:val="0"/>
          <w:marRight w:val="0"/>
          <w:marTop w:val="0"/>
          <w:marBottom w:val="0"/>
          <w:divBdr>
            <w:top w:val="none" w:sz="0" w:space="0" w:color="auto"/>
            <w:left w:val="none" w:sz="0" w:space="0" w:color="auto"/>
            <w:bottom w:val="none" w:sz="0" w:space="0" w:color="auto"/>
            <w:right w:val="none" w:sz="0" w:space="0" w:color="auto"/>
          </w:divBdr>
          <w:divsChild>
            <w:div w:id="1507011060">
              <w:marLeft w:val="0"/>
              <w:marRight w:val="0"/>
              <w:marTop w:val="0"/>
              <w:marBottom w:val="0"/>
              <w:divBdr>
                <w:top w:val="none" w:sz="0" w:space="0" w:color="auto"/>
                <w:left w:val="none" w:sz="0" w:space="0" w:color="auto"/>
                <w:bottom w:val="none" w:sz="0" w:space="0" w:color="auto"/>
                <w:right w:val="none" w:sz="0" w:space="0" w:color="auto"/>
              </w:divBdr>
            </w:div>
            <w:div w:id="150367138">
              <w:marLeft w:val="0"/>
              <w:marRight w:val="0"/>
              <w:marTop w:val="0"/>
              <w:marBottom w:val="0"/>
              <w:divBdr>
                <w:top w:val="none" w:sz="0" w:space="0" w:color="auto"/>
                <w:left w:val="none" w:sz="0" w:space="0" w:color="auto"/>
                <w:bottom w:val="none" w:sz="0" w:space="0" w:color="auto"/>
                <w:right w:val="none" w:sz="0" w:space="0" w:color="auto"/>
              </w:divBdr>
            </w:div>
            <w:div w:id="994263258">
              <w:marLeft w:val="0"/>
              <w:marRight w:val="0"/>
              <w:marTop w:val="0"/>
              <w:marBottom w:val="0"/>
              <w:divBdr>
                <w:top w:val="none" w:sz="0" w:space="0" w:color="auto"/>
                <w:left w:val="none" w:sz="0" w:space="0" w:color="auto"/>
                <w:bottom w:val="none" w:sz="0" w:space="0" w:color="auto"/>
                <w:right w:val="none" w:sz="0" w:space="0" w:color="auto"/>
              </w:divBdr>
            </w:div>
            <w:div w:id="2059233786">
              <w:marLeft w:val="0"/>
              <w:marRight w:val="0"/>
              <w:marTop w:val="0"/>
              <w:marBottom w:val="0"/>
              <w:divBdr>
                <w:top w:val="none" w:sz="0" w:space="0" w:color="auto"/>
                <w:left w:val="none" w:sz="0" w:space="0" w:color="auto"/>
                <w:bottom w:val="none" w:sz="0" w:space="0" w:color="auto"/>
                <w:right w:val="none" w:sz="0" w:space="0" w:color="auto"/>
              </w:divBdr>
            </w:div>
            <w:div w:id="1157721490">
              <w:marLeft w:val="0"/>
              <w:marRight w:val="0"/>
              <w:marTop w:val="0"/>
              <w:marBottom w:val="0"/>
              <w:divBdr>
                <w:top w:val="none" w:sz="0" w:space="0" w:color="auto"/>
                <w:left w:val="none" w:sz="0" w:space="0" w:color="auto"/>
                <w:bottom w:val="none" w:sz="0" w:space="0" w:color="auto"/>
                <w:right w:val="none" w:sz="0" w:space="0" w:color="auto"/>
              </w:divBdr>
            </w:div>
            <w:div w:id="508259454">
              <w:marLeft w:val="0"/>
              <w:marRight w:val="0"/>
              <w:marTop w:val="0"/>
              <w:marBottom w:val="0"/>
              <w:divBdr>
                <w:top w:val="none" w:sz="0" w:space="0" w:color="auto"/>
                <w:left w:val="none" w:sz="0" w:space="0" w:color="auto"/>
                <w:bottom w:val="none" w:sz="0" w:space="0" w:color="auto"/>
                <w:right w:val="none" w:sz="0" w:space="0" w:color="auto"/>
              </w:divBdr>
            </w:div>
            <w:div w:id="1171991027">
              <w:marLeft w:val="0"/>
              <w:marRight w:val="0"/>
              <w:marTop w:val="0"/>
              <w:marBottom w:val="0"/>
              <w:divBdr>
                <w:top w:val="none" w:sz="0" w:space="0" w:color="auto"/>
                <w:left w:val="none" w:sz="0" w:space="0" w:color="auto"/>
                <w:bottom w:val="none" w:sz="0" w:space="0" w:color="auto"/>
                <w:right w:val="none" w:sz="0" w:space="0" w:color="auto"/>
              </w:divBdr>
            </w:div>
            <w:div w:id="1375277448">
              <w:marLeft w:val="0"/>
              <w:marRight w:val="0"/>
              <w:marTop w:val="0"/>
              <w:marBottom w:val="0"/>
              <w:divBdr>
                <w:top w:val="none" w:sz="0" w:space="0" w:color="auto"/>
                <w:left w:val="none" w:sz="0" w:space="0" w:color="auto"/>
                <w:bottom w:val="none" w:sz="0" w:space="0" w:color="auto"/>
                <w:right w:val="none" w:sz="0" w:space="0" w:color="auto"/>
              </w:divBdr>
            </w:div>
            <w:div w:id="402069572">
              <w:marLeft w:val="0"/>
              <w:marRight w:val="0"/>
              <w:marTop w:val="0"/>
              <w:marBottom w:val="0"/>
              <w:divBdr>
                <w:top w:val="none" w:sz="0" w:space="0" w:color="auto"/>
                <w:left w:val="none" w:sz="0" w:space="0" w:color="auto"/>
                <w:bottom w:val="none" w:sz="0" w:space="0" w:color="auto"/>
                <w:right w:val="none" w:sz="0" w:space="0" w:color="auto"/>
              </w:divBdr>
            </w:div>
            <w:div w:id="2088531728">
              <w:marLeft w:val="0"/>
              <w:marRight w:val="0"/>
              <w:marTop w:val="0"/>
              <w:marBottom w:val="0"/>
              <w:divBdr>
                <w:top w:val="none" w:sz="0" w:space="0" w:color="auto"/>
                <w:left w:val="none" w:sz="0" w:space="0" w:color="auto"/>
                <w:bottom w:val="none" w:sz="0" w:space="0" w:color="auto"/>
                <w:right w:val="none" w:sz="0" w:space="0" w:color="auto"/>
              </w:divBdr>
            </w:div>
            <w:div w:id="1403527103">
              <w:marLeft w:val="0"/>
              <w:marRight w:val="0"/>
              <w:marTop w:val="0"/>
              <w:marBottom w:val="0"/>
              <w:divBdr>
                <w:top w:val="none" w:sz="0" w:space="0" w:color="auto"/>
                <w:left w:val="none" w:sz="0" w:space="0" w:color="auto"/>
                <w:bottom w:val="none" w:sz="0" w:space="0" w:color="auto"/>
                <w:right w:val="none" w:sz="0" w:space="0" w:color="auto"/>
              </w:divBdr>
            </w:div>
            <w:div w:id="130177446">
              <w:marLeft w:val="0"/>
              <w:marRight w:val="0"/>
              <w:marTop w:val="0"/>
              <w:marBottom w:val="0"/>
              <w:divBdr>
                <w:top w:val="none" w:sz="0" w:space="0" w:color="auto"/>
                <w:left w:val="none" w:sz="0" w:space="0" w:color="auto"/>
                <w:bottom w:val="none" w:sz="0" w:space="0" w:color="auto"/>
                <w:right w:val="none" w:sz="0" w:space="0" w:color="auto"/>
              </w:divBdr>
            </w:div>
            <w:div w:id="1822496920">
              <w:marLeft w:val="0"/>
              <w:marRight w:val="0"/>
              <w:marTop w:val="0"/>
              <w:marBottom w:val="0"/>
              <w:divBdr>
                <w:top w:val="none" w:sz="0" w:space="0" w:color="auto"/>
                <w:left w:val="none" w:sz="0" w:space="0" w:color="auto"/>
                <w:bottom w:val="none" w:sz="0" w:space="0" w:color="auto"/>
                <w:right w:val="none" w:sz="0" w:space="0" w:color="auto"/>
              </w:divBdr>
            </w:div>
            <w:div w:id="1617829904">
              <w:marLeft w:val="0"/>
              <w:marRight w:val="0"/>
              <w:marTop w:val="0"/>
              <w:marBottom w:val="0"/>
              <w:divBdr>
                <w:top w:val="none" w:sz="0" w:space="0" w:color="auto"/>
                <w:left w:val="none" w:sz="0" w:space="0" w:color="auto"/>
                <w:bottom w:val="none" w:sz="0" w:space="0" w:color="auto"/>
                <w:right w:val="none" w:sz="0" w:space="0" w:color="auto"/>
              </w:divBdr>
            </w:div>
            <w:div w:id="1805543662">
              <w:marLeft w:val="0"/>
              <w:marRight w:val="0"/>
              <w:marTop w:val="0"/>
              <w:marBottom w:val="0"/>
              <w:divBdr>
                <w:top w:val="none" w:sz="0" w:space="0" w:color="auto"/>
                <w:left w:val="none" w:sz="0" w:space="0" w:color="auto"/>
                <w:bottom w:val="none" w:sz="0" w:space="0" w:color="auto"/>
                <w:right w:val="none" w:sz="0" w:space="0" w:color="auto"/>
              </w:divBdr>
            </w:div>
            <w:div w:id="164900953">
              <w:marLeft w:val="0"/>
              <w:marRight w:val="0"/>
              <w:marTop w:val="0"/>
              <w:marBottom w:val="0"/>
              <w:divBdr>
                <w:top w:val="none" w:sz="0" w:space="0" w:color="auto"/>
                <w:left w:val="none" w:sz="0" w:space="0" w:color="auto"/>
                <w:bottom w:val="none" w:sz="0" w:space="0" w:color="auto"/>
                <w:right w:val="none" w:sz="0" w:space="0" w:color="auto"/>
              </w:divBdr>
            </w:div>
            <w:div w:id="1774595238">
              <w:marLeft w:val="0"/>
              <w:marRight w:val="0"/>
              <w:marTop w:val="0"/>
              <w:marBottom w:val="0"/>
              <w:divBdr>
                <w:top w:val="none" w:sz="0" w:space="0" w:color="auto"/>
                <w:left w:val="none" w:sz="0" w:space="0" w:color="auto"/>
                <w:bottom w:val="none" w:sz="0" w:space="0" w:color="auto"/>
                <w:right w:val="none" w:sz="0" w:space="0" w:color="auto"/>
              </w:divBdr>
            </w:div>
            <w:div w:id="1690568374">
              <w:marLeft w:val="0"/>
              <w:marRight w:val="0"/>
              <w:marTop w:val="0"/>
              <w:marBottom w:val="0"/>
              <w:divBdr>
                <w:top w:val="none" w:sz="0" w:space="0" w:color="auto"/>
                <w:left w:val="none" w:sz="0" w:space="0" w:color="auto"/>
                <w:bottom w:val="none" w:sz="0" w:space="0" w:color="auto"/>
                <w:right w:val="none" w:sz="0" w:space="0" w:color="auto"/>
              </w:divBdr>
            </w:div>
            <w:div w:id="1812820075">
              <w:marLeft w:val="0"/>
              <w:marRight w:val="0"/>
              <w:marTop w:val="0"/>
              <w:marBottom w:val="0"/>
              <w:divBdr>
                <w:top w:val="none" w:sz="0" w:space="0" w:color="auto"/>
                <w:left w:val="none" w:sz="0" w:space="0" w:color="auto"/>
                <w:bottom w:val="none" w:sz="0" w:space="0" w:color="auto"/>
                <w:right w:val="none" w:sz="0" w:space="0" w:color="auto"/>
              </w:divBdr>
            </w:div>
            <w:div w:id="827985625">
              <w:marLeft w:val="0"/>
              <w:marRight w:val="0"/>
              <w:marTop w:val="0"/>
              <w:marBottom w:val="0"/>
              <w:divBdr>
                <w:top w:val="none" w:sz="0" w:space="0" w:color="auto"/>
                <w:left w:val="none" w:sz="0" w:space="0" w:color="auto"/>
                <w:bottom w:val="none" w:sz="0" w:space="0" w:color="auto"/>
                <w:right w:val="none" w:sz="0" w:space="0" w:color="auto"/>
              </w:divBdr>
            </w:div>
          </w:divsChild>
        </w:div>
        <w:div w:id="1486121742">
          <w:marLeft w:val="0"/>
          <w:marRight w:val="0"/>
          <w:marTop w:val="0"/>
          <w:marBottom w:val="0"/>
          <w:divBdr>
            <w:top w:val="none" w:sz="0" w:space="0" w:color="auto"/>
            <w:left w:val="none" w:sz="0" w:space="0" w:color="auto"/>
            <w:bottom w:val="none" w:sz="0" w:space="0" w:color="auto"/>
            <w:right w:val="none" w:sz="0" w:space="0" w:color="auto"/>
          </w:divBdr>
          <w:divsChild>
            <w:div w:id="1844007832">
              <w:marLeft w:val="0"/>
              <w:marRight w:val="0"/>
              <w:marTop w:val="0"/>
              <w:marBottom w:val="0"/>
              <w:divBdr>
                <w:top w:val="none" w:sz="0" w:space="0" w:color="auto"/>
                <w:left w:val="none" w:sz="0" w:space="0" w:color="auto"/>
                <w:bottom w:val="none" w:sz="0" w:space="0" w:color="auto"/>
                <w:right w:val="none" w:sz="0" w:space="0" w:color="auto"/>
              </w:divBdr>
            </w:div>
            <w:div w:id="354692478">
              <w:marLeft w:val="0"/>
              <w:marRight w:val="0"/>
              <w:marTop w:val="0"/>
              <w:marBottom w:val="0"/>
              <w:divBdr>
                <w:top w:val="none" w:sz="0" w:space="0" w:color="auto"/>
                <w:left w:val="none" w:sz="0" w:space="0" w:color="auto"/>
                <w:bottom w:val="none" w:sz="0" w:space="0" w:color="auto"/>
                <w:right w:val="none" w:sz="0" w:space="0" w:color="auto"/>
              </w:divBdr>
            </w:div>
            <w:div w:id="123042682">
              <w:marLeft w:val="0"/>
              <w:marRight w:val="0"/>
              <w:marTop w:val="0"/>
              <w:marBottom w:val="0"/>
              <w:divBdr>
                <w:top w:val="none" w:sz="0" w:space="0" w:color="auto"/>
                <w:left w:val="none" w:sz="0" w:space="0" w:color="auto"/>
                <w:bottom w:val="none" w:sz="0" w:space="0" w:color="auto"/>
                <w:right w:val="none" w:sz="0" w:space="0" w:color="auto"/>
              </w:divBdr>
            </w:div>
            <w:div w:id="1860967696">
              <w:marLeft w:val="0"/>
              <w:marRight w:val="0"/>
              <w:marTop w:val="0"/>
              <w:marBottom w:val="0"/>
              <w:divBdr>
                <w:top w:val="none" w:sz="0" w:space="0" w:color="auto"/>
                <w:left w:val="none" w:sz="0" w:space="0" w:color="auto"/>
                <w:bottom w:val="none" w:sz="0" w:space="0" w:color="auto"/>
                <w:right w:val="none" w:sz="0" w:space="0" w:color="auto"/>
              </w:divBdr>
            </w:div>
            <w:div w:id="1909261604">
              <w:marLeft w:val="0"/>
              <w:marRight w:val="0"/>
              <w:marTop w:val="0"/>
              <w:marBottom w:val="0"/>
              <w:divBdr>
                <w:top w:val="none" w:sz="0" w:space="0" w:color="auto"/>
                <w:left w:val="none" w:sz="0" w:space="0" w:color="auto"/>
                <w:bottom w:val="none" w:sz="0" w:space="0" w:color="auto"/>
                <w:right w:val="none" w:sz="0" w:space="0" w:color="auto"/>
              </w:divBdr>
            </w:div>
            <w:div w:id="779691404">
              <w:marLeft w:val="0"/>
              <w:marRight w:val="0"/>
              <w:marTop w:val="0"/>
              <w:marBottom w:val="0"/>
              <w:divBdr>
                <w:top w:val="none" w:sz="0" w:space="0" w:color="auto"/>
                <w:left w:val="none" w:sz="0" w:space="0" w:color="auto"/>
                <w:bottom w:val="none" w:sz="0" w:space="0" w:color="auto"/>
                <w:right w:val="none" w:sz="0" w:space="0" w:color="auto"/>
              </w:divBdr>
            </w:div>
            <w:div w:id="31997363">
              <w:marLeft w:val="0"/>
              <w:marRight w:val="0"/>
              <w:marTop w:val="0"/>
              <w:marBottom w:val="0"/>
              <w:divBdr>
                <w:top w:val="none" w:sz="0" w:space="0" w:color="auto"/>
                <w:left w:val="none" w:sz="0" w:space="0" w:color="auto"/>
                <w:bottom w:val="none" w:sz="0" w:space="0" w:color="auto"/>
                <w:right w:val="none" w:sz="0" w:space="0" w:color="auto"/>
              </w:divBdr>
            </w:div>
            <w:div w:id="259338918">
              <w:marLeft w:val="0"/>
              <w:marRight w:val="0"/>
              <w:marTop w:val="0"/>
              <w:marBottom w:val="0"/>
              <w:divBdr>
                <w:top w:val="none" w:sz="0" w:space="0" w:color="auto"/>
                <w:left w:val="none" w:sz="0" w:space="0" w:color="auto"/>
                <w:bottom w:val="none" w:sz="0" w:space="0" w:color="auto"/>
                <w:right w:val="none" w:sz="0" w:space="0" w:color="auto"/>
              </w:divBdr>
            </w:div>
            <w:div w:id="533810404">
              <w:marLeft w:val="0"/>
              <w:marRight w:val="0"/>
              <w:marTop w:val="0"/>
              <w:marBottom w:val="0"/>
              <w:divBdr>
                <w:top w:val="none" w:sz="0" w:space="0" w:color="auto"/>
                <w:left w:val="none" w:sz="0" w:space="0" w:color="auto"/>
                <w:bottom w:val="none" w:sz="0" w:space="0" w:color="auto"/>
                <w:right w:val="none" w:sz="0" w:space="0" w:color="auto"/>
              </w:divBdr>
            </w:div>
            <w:div w:id="1415785169">
              <w:marLeft w:val="0"/>
              <w:marRight w:val="0"/>
              <w:marTop w:val="0"/>
              <w:marBottom w:val="0"/>
              <w:divBdr>
                <w:top w:val="none" w:sz="0" w:space="0" w:color="auto"/>
                <w:left w:val="none" w:sz="0" w:space="0" w:color="auto"/>
                <w:bottom w:val="none" w:sz="0" w:space="0" w:color="auto"/>
                <w:right w:val="none" w:sz="0" w:space="0" w:color="auto"/>
              </w:divBdr>
            </w:div>
            <w:div w:id="405340612">
              <w:marLeft w:val="0"/>
              <w:marRight w:val="0"/>
              <w:marTop w:val="0"/>
              <w:marBottom w:val="0"/>
              <w:divBdr>
                <w:top w:val="none" w:sz="0" w:space="0" w:color="auto"/>
                <w:left w:val="none" w:sz="0" w:space="0" w:color="auto"/>
                <w:bottom w:val="none" w:sz="0" w:space="0" w:color="auto"/>
                <w:right w:val="none" w:sz="0" w:space="0" w:color="auto"/>
              </w:divBdr>
            </w:div>
            <w:div w:id="874848055">
              <w:marLeft w:val="0"/>
              <w:marRight w:val="0"/>
              <w:marTop w:val="0"/>
              <w:marBottom w:val="0"/>
              <w:divBdr>
                <w:top w:val="none" w:sz="0" w:space="0" w:color="auto"/>
                <w:left w:val="none" w:sz="0" w:space="0" w:color="auto"/>
                <w:bottom w:val="none" w:sz="0" w:space="0" w:color="auto"/>
                <w:right w:val="none" w:sz="0" w:space="0" w:color="auto"/>
              </w:divBdr>
            </w:div>
            <w:div w:id="503396612">
              <w:marLeft w:val="0"/>
              <w:marRight w:val="0"/>
              <w:marTop w:val="0"/>
              <w:marBottom w:val="0"/>
              <w:divBdr>
                <w:top w:val="none" w:sz="0" w:space="0" w:color="auto"/>
                <w:left w:val="none" w:sz="0" w:space="0" w:color="auto"/>
                <w:bottom w:val="none" w:sz="0" w:space="0" w:color="auto"/>
                <w:right w:val="none" w:sz="0" w:space="0" w:color="auto"/>
              </w:divBdr>
            </w:div>
            <w:div w:id="1572690553">
              <w:marLeft w:val="0"/>
              <w:marRight w:val="0"/>
              <w:marTop w:val="0"/>
              <w:marBottom w:val="0"/>
              <w:divBdr>
                <w:top w:val="none" w:sz="0" w:space="0" w:color="auto"/>
                <w:left w:val="none" w:sz="0" w:space="0" w:color="auto"/>
                <w:bottom w:val="none" w:sz="0" w:space="0" w:color="auto"/>
                <w:right w:val="none" w:sz="0" w:space="0" w:color="auto"/>
              </w:divBdr>
            </w:div>
            <w:div w:id="1831361578">
              <w:marLeft w:val="0"/>
              <w:marRight w:val="0"/>
              <w:marTop w:val="0"/>
              <w:marBottom w:val="0"/>
              <w:divBdr>
                <w:top w:val="none" w:sz="0" w:space="0" w:color="auto"/>
                <w:left w:val="none" w:sz="0" w:space="0" w:color="auto"/>
                <w:bottom w:val="none" w:sz="0" w:space="0" w:color="auto"/>
                <w:right w:val="none" w:sz="0" w:space="0" w:color="auto"/>
              </w:divBdr>
            </w:div>
            <w:div w:id="1293248962">
              <w:marLeft w:val="0"/>
              <w:marRight w:val="0"/>
              <w:marTop w:val="0"/>
              <w:marBottom w:val="0"/>
              <w:divBdr>
                <w:top w:val="none" w:sz="0" w:space="0" w:color="auto"/>
                <w:left w:val="none" w:sz="0" w:space="0" w:color="auto"/>
                <w:bottom w:val="none" w:sz="0" w:space="0" w:color="auto"/>
                <w:right w:val="none" w:sz="0" w:space="0" w:color="auto"/>
              </w:divBdr>
            </w:div>
            <w:div w:id="1597833263">
              <w:marLeft w:val="0"/>
              <w:marRight w:val="0"/>
              <w:marTop w:val="0"/>
              <w:marBottom w:val="0"/>
              <w:divBdr>
                <w:top w:val="none" w:sz="0" w:space="0" w:color="auto"/>
                <w:left w:val="none" w:sz="0" w:space="0" w:color="auto"/>
                <w:bottom w:val="none" w:sz="0" w:space="0" w:color="auto"/>
                <w:right w:val="none" w:sz="0" w:space="0" w:color="auto"/>
              </w:divBdr>
            </w:div>
            <w:div w:id="437457075">
              <w:marLeft w:val="0"/>
              <w:marRight w:val="0"/>
              <w:marTop w:val="0"/>
              <w:marBottom w:val="0"/>
              <w:divBdr>
                <w:top w:val="none" w:sz="0" w:space="0" w:color="auto"/>
                <w:left w:val="none" w:sz="0" w:space="0" w:color="auto"/>
                <w:bottom w:val="none" w:sz="0" w:space="0" w:color="auto"/>
                <w:right w:val="none" w:sz="0" w:space="0" w:color="auto"/>
              </w:divBdr>
            </w:div>
            <w:div w:id="645861228">
              <w:marLeft w:val="0"/>
              <w:marRight w:val="0"/>
              <w:marTop w:val="0"/>
              <w:marBottom w:val="0"/>
              <w:divBdr>
                <w:top w:val="none" w:sz="0" w:space="0" w:color="auto"/>
                <w:left w:val="none" w:sz="0" w:space="0" w:color="auto"/>
                <w:bottom w:val="none" w:sz="0" w:space="0" w:color="auto"/>
                <w:right w:val="none" w:sz="0" w:space="0" w:color="auto"/>
              </w:divBdr>
            </w:div>
            <w:div w:id="1103839255">
              <w:marLeft w:val="0"/>
              <w:marRight w:val="0"/>
              <w:marTop w:val="0"/>
              <w:marBottom w:val="0"/>
              <w:divBdr>
                <w:top w:val="none" w:sz="0" w:space="0" w:color="auto"/>
                <w:left w:val="none" w:sz="0" w:space="0" w:color="auto"/>
                <w:bottom w:val="none" w:sz="0" w:space="0" w:color="auto"/>
                <w:right w:val="none" w:sz="0" w:space="0" w:color="auto"/>
              </w:divBdr>
            </w:div>
          </w:divsChild>
        </w:div>
        <w:div w:id="234750546">
          <w:marLeft w:val="0"/>
          <w:marRight w:val="0"/>
          <w:marTop w:val="0"/>
          <w:marBottom w:val="0"/>
          <w:divBdr>
            <w:top w:val="none" w:sz="0" w:space="0" w:color="auto"/>
            <w:left w:val="none" w:sz="0" w:space="0" w:color="auto"/>
            <w:bottom w:val="none" w:sz="0" w:space="0" w:color="auto"/>
            <w:right w:val="none" w:sz="0" w:space="0" w:color="auto"/>
          </w:divBdr>
        </w:div>
        <w:div w:id="291794086">
          <w:marLeft w:val="0"/>
          <w:marRight w:val="0"/>
          <w:marTop w:val="0"/>
          <w:marBottom w:val="0"/>
          <w:divBdr>
            <w:top w:val="none" w:sz="0" w:space="0" w:color="auto"/>
            <w:left w:val="none" w:sz="0" w:space="0" w:color="auto"/>
            <w:bottom w:val="none" w:sz="0" w:space="0" w:color="auto"/>
            <w:right w:val="none" w:sz="0" w:space="0" w:color="auto"/>
          </w:divBdr>
        </w:div>
        <w:div w:id="1429278785">
          <w:marLeft w:val="0"/>
          <w:marRight w:val="0"/>
          <w:marTop w:val="0"/>
          <w:marBottom w:val="0"/>
          <w:divBdr>
            <w:top w:val="none" w:sz="0" w:space="0" w:color="auto"/>
            <w:left w:val="none" w:sz="0" w:space="0" w:color="auto"/>
            <w:bottom w:val="none" w:sz="0" w:space="0" w:color="auto"/>
            <w:right w:val="none" w:sz="0" w:space="0" w:color="auto"/>
          </w:divBdr>
        </w:div>
        <w:div w:id="356199743">
          <w:marLeft w:val="0"/>
          <w:marRight w:val="0"/>
          <w:marTop w:val="0"/>
          <w:marBottom w:val="0"/>
          <w:divBdr>
            <w:top w:val="none" w:sz="0" w:space="0" w:color="auto"/>
            <w:left w:val="none" w:sz="0" w:space="0" w:color="auto"/>
            <w:bottom w:val="none" w:sz="0" w:space="0" w:color="auto"/>
            <w:right w:val="none" w:sz="0" w:space="0" w:color="auto"/>
          </w:divBdr>
        </w:div>
        <w:div w:id="1793477253">
          <w:marLeft w:val="0"/>
          <w:marRight w:val="0"/>
          <w:marTop w:val="0"/>
          <w:marBottom w:val="0"/>
          <w:divBdr>
            <w:top w:val="none" w:sz="0" w:space="0" w:color="auto"/>
            <w:left w:val="none" w:sz="0" w:space="0" w:color="auto"/>
            <w:bottom w:val="none" w:sz="0" w:space="0" w:color="auto"/>
            <w:right w:val="none" w:sz="0" w:space="0" w:color="auto"/>
          </w:divBdr>
        </w:div>
        <w:div w:id="1764837557">
          <w:marLeft w:val="0"/>
          <w:marRight w:val="0"/>
          <w:marTop w:val="0"/>
          <w:marBottom w:val="0"/>
          <w:divBdr>
            <w:top w:val="none" w:sz="0" w:space="0" w:color="auto"/>
            <w:left w:val="none" w:sz="0" w:space="0" w:color="auto"/>
            <w:bottom w:val="none" w:sz="0" w:space="0" w:color="auto"/>
            <w:right w:val="none" w:sz="0" w:space="0" w:color="auto"/>
          </w:divBdr>
        </w:div>
        <w:div w:id="1686056049">
          <w:marLeft w:val="0"/>
          <w:marRight w:val="0"/>
          <w:marTop w:val="0"/>
          <w:marBottom w:val="0"/>
          <w:divBdr>
            <w:top w:val="none" w:sz="0" w:space="0" w:color="auto"/>
            <w:left w:val="none" w:sz="0" w:space="0" w:color="auto"/>
            <w:bottom w:val="none" w:sz="0" w:space="0" w:color="auto"/>
            <w:right w:val="none" w:sz="0" w:space="0" w:color="auto"/>
          </w:divBdr>
        </w:div>
      </w:divsChild>
    </w:div>
    <w:div w:id="1234504558">
      <w:bodyDiv w:val="1"/>
      <w:marLeft w:val="0"/>
      <w:marRight w:val="0"/>
      <w:marTop w:val="0"/>
      <w:marBottom w:val="0"/>
      <w:divBdr>
        <w:top w:val="none" w:sz="0" w:space="0" w:color="auto"/>
        <w:left w:val="none" w:sz="0" w:space="0" w:color="auto"/>
        <w:bottom w:val="none" w:sz="0" w:space="0" w:color="auto"/>
        <w:right w:val="none" w:sz="0" w:space="0" w:color="auto"/>
      </w:divBdr>
      <w:divsChild>
        <w:div w:id="2058895958">
          <w:marLeft w:val="0"/>
          <w:marRight w:val="0"/>
          <w:marTop w:val="0"/>
          <w:marBottom w:val="0"/>
          <w:divBdr>
            <w:top w:val="none" w:sz="0" w:space="0" w:color="auto"/>
            <w:left w:val="none" w:sz="0" w:space="0" w:color="auto"/>
            <w:bottom w:val="none" w:sz="0" w:space="0" w:color="auto"/>
            <w:right w:val="none" w:sz="0" w:space="0" w:color="auto"/>
          </w:divBdr>
          <w:divsChild>
            <w:div w:id="770589941">
              <w:marLeft w:val="0"/>
              <w:marRight w:val="0"/>
              <w:marTop w:val="0"/>
              <w:marBottom w:val="0"/>
              <w:divBdr>
                <w:top w:val="none" w:sz="0" w:space="0" w:color="auto"/>
                <w:left w:val="none" w:sz="0" w:space="0" w:color="auto"/>
                <w:bottom w:val="none" w:sz="0" w:space="0" w:color="auto"/>
                <w:right w:val="none" w:sz="0" w:space="0" w:color="auto"/>
              </w:divBdr>
            </w:div>
            <w:div w:id="206844513">
              <w:marLeft w:val="0"/>
              <w:marRight w:val="0"/>
              <w:marTop w:val="0"/>
              <w:marBottom w:val="0"/>
              <w:divBdr>
                <w:top w:val="none" w:sz="0" w:space="0" w:color="auto"/>
                <w:left w:val="none" w:sz="0" w:space="0" w:color="auto"/>
                <w:bottom w:val="none" w:sz="0" w:space="0" w:color="auto"/>
                <w:right w:val="none" w:sz="0" w:space="0" w:color="auto"/>
              </w:divBdr>
            </w:div>
            <w:div w:id="1318655495">
              <w:marLeft w:val="0"/>
              <w:marRight w:val="0"/>
              <w:marTop w:val="0"/>
              <w:marBottom w:val="0"/>
              <w:divBdr>
                <w:top w:val="none" w:sz="0" w:space="0" w:color="auto"/>
                <w:left w:val="none" w:sz="0" w:space="0" w:color="auto"/>
                <w:bottom w:val="none" w:sz="0" w:space="0" w:color="auto"/>
                <w:right w:val="none" w:sz="0" w:space="0" w:color="auto"/>
              </w:divBdr>
            </w:div>
            <w:div w:id="319889590">
              <w:marLeft w:val="0"/>
              <w:marRight w:val="0"/>
              <w:marTop w:val="0"/>
              <w:marBottom w:val="0"/>
              <w:divBdr>
                <w:top w:val="none" w:sz="0" w:space="0" w:color="auto"/>
                <w:left w:val="none" w:sz="0" w:space="0" w:color="auto"/>
                <w:bottom w:val="none" w:sz="0" w:space="0" w:color="auto"/>
                <w:right w:val="none" w:sz="0" w:space="0" w:color="auto"/>
              </w:divBdr>
            </w:div>
            <w:div w:id="1959146319">
              <w:marLeft w:val="0"/>
              <w:marRight w:val="0"/>
              <w:marTop w:val="0"/>
              <w:marBottom w:val="0"/>
              <w:divBdr>
                <w:top w:val="none" w:sz="0" w:space="0" w:color="auto"/>
                <w:left w:val="none" w:sz="0" w:space="0" w:color="auto"/>
                <w:bottom w:val="none" w:sz="0" w:space="0" w:color="auto"/>
                <w:right w:val="none" w:sz="0" w:space="0" w:color="auto"/>
              </w:divBdr>
            </w:div>
            <w:div w:id="1860938">
              <w:marLeft w:val="0"/>
              <w:marRight w:val="0"/>
              <w:marTop w:val="0"/>
              <w:marBottom w:val="0"/>
              <w:divBdr>
                <w:top w:val="none" w:sz="0" w:space="0" w:color="auto"/>
                <w:left w:val="none" w:sz="0" w:space="0" w:color="auto"/>
                <w:bottom w:val="none" w:sz="0" w:space="0" w:color="auto"/>
                <w:right w:val="none" w:sz="0" w:space="0" w:color="auto"/>
              </w:divBdr>
            </w:div>
            <w:div w:id="2145610718">
              <w:marLeft w:val="0"/>
              <w:marRight w:val="0"/>
              <w:marTop w:val="0"/>
              <w:marBottom w:val="0"/>
              <w:divBdr>
                <w:top w:val="none" w:sz="0" w:space="0" w:color="auto"/>
                <w:left w:val="none" w:sz="0" w:space="0" w:color="auto"/>
                <w:bottom w:val="none" w:sz="0" w:space="0" w:color="auto"/>
                <w:right w:val="none" w:sz="0" w:space="0" w:color="auto"/>
              </w:divBdr>
            </w:div>
            <w:div w:id="1361660548">
              <w:marLeft w:val="0"/>
              <w:marRight w:val="0"/>
              <w:marTop w:val="0"/>
              <w:marBottom w:val="0"/>
              <w:divBdr>
                <w:top w:val="none" w:sz="0" w:space="0" w:color="auto"/>
                <w:left w:val="none" w:sz="0" w:space="0" w:color="auto"/>
                <w:bottom w:val="none" w:sz="0" w:space="0" w:color="auto"/>
                <w:right w:val="none" w:sz="0" w:space="0" w:color="auto"/>
              </w:divBdr>
            </w:div>
            <w:div w:id="983200440">
              <w:marLeft w:val="0"/>
              <w:marRight w:val="0"/>
              <w:marTop w:val="0"/>
              <w:marBottom w:val="0"/>
              <w:divBdr>
                <w:top w:val="none" w:sz="0" w:space="0" w:color="auto"/>
                <w:left w:val="none" w:sz="0" w:space="0" w:color="auto"/>
                <w:bottom w:val="none" w:sz="0" w:space="0" w:color="auto"/>
                <w:right w:val="none" w:sz="0" w:space="0" w:color="auto"/>
              </w:divBdr>
            </w:div>
            <w:div w:id="610861675">
              <w:marLeft w:val="0"/>
              <w:marRight w:val="0"/>
              <w:marTop w:val="0"/>
              <w:marBottom w:val="0"/>
              <w:divBdr>
                <w:top w:val="none" w:sz="0" w:space="0" w:color="auto"/>
                <w:left w:val="none" w:sz="0" w:space="0" w:color="auto"/>
                <w:bottom w:val="none" w:sz="0" w:space="0" w:color="auto"/>
                <w:right w:val="none" w:sz="0" w:space="0" w:color="auto"/>
              </w:divBdr>
            </w:div>
            <w:div w:id="1481772948">
              <w:marLeft w:val="0"/>
              <w:marRight w:val="0"/>
              <w:marTop w:val="0"/>
              <w:marBottom w:val="0"/>
              <w:divBdr>
                <w:top w:val="none" w:sz="0" w:space="0" w:color="auto"/>
                <w:left w:val="none" w:sz="0" w:space="0" w:color="auto"/>
                <w:bottom w:val="none" w:sz="0" w:space="0" w:color="auto"/>
                <w:right w:val="none" w:sz="0" w:space="0" w:color="auto"/>
              </w:divBdr>
            </w:div>
            <w:div w:id="702633658">
              <w:marLeft w:val="0"/>
              <w:marRight w:val="0"/>
              <w:marTop w:val="0"/>
              <w:marBottom w:val="0"/>
              <w:divBdr>
                <w:top w:val="none" w:sz="0" w:space="0" w:color="auto"/>
                <w:left w:val="none" w:sz="0" w:space="0" w:color="auto"/>
                <w:bottom w:val="none" w:sz="0" w:space="0" w:color="auto"/>
                <w:right w:val="none" w:sz="0" w:space="0" w:color="auto"/>
              </w:divBdr>
            </w:div>
            <w:div w:id="1266187333">
              <w:marLeft w:val="0"/>
              <w:marRight w:val="0"/>
              <w:marTop w:val="0"/>
              <w:marBottom w:val="0"/>
              <w:divBdr>
                <w:top w:val="none" w:sz="0" w:space="0" w:color="auto"/>
                <w:left w:val="none" w:sz="0" w:space="0" w:color="auto"/>
                <w:bottom w:val="none" w:sz="0" w:space="0" w:color="auto"/>
                <w:right w:val="none" w:sz="0" w:space="0" w:color="auto"/>
              </w:divBdr>
            </w:div>
            <w:div w:id="95638131">
              <w:marLeft w:val="0"/>
              <w:marRight w:val="0"/>
              <w:marTop w:val="0"/>
              <w:marBottom w:val="0"/>
              <w:divBdr>
                <w:top w:val="none" w:sz="0" w:space="0" w:color="auto"/>
                <w:left w:val="none" w:sz="0" w:space="0" w:color="auto"/>
                <w:bottom w:val="none" w:sz="0" w:space="0" w:color="auto"/>
                <w:right w:val="none" w:sz="0" w:space="0" w:color="auto"/>
              </w:divBdr>
            </w:div>
            <w:div w:id="927036908">
              <w:marLeft w:val="0"/>
              <w:marRight w:val="0"/>
              <w:marTop w:val="0"/>
              <w:marBottom w:val="0"/>
              <w:divBdr>
                <w:top w:val="none" w:sz="0" w:space="0" w:color="auto"/>
                <w:left w:val="none" w:sz="0" w:space="0" w:color="auto"/>
                <w:bottom w:val="none" w:sz="0" w:space="0" w:color="auto"/>
                <w:right w:val="none" w:sz="0" w:space="0" w:color="auto"/>
              </w:divBdr>
            </w:div>
            <w:div w:id="61412944">
              <w:marLeft w:val="0"/>
              <w:marRight w:val="0"/>
              <w:marTop w:val="0"/>
              <w:marBottom w:val="0"/>
              <w:divBdr>
                <w:top w:val="none" w:sz="0" w:space="0" w:color="auto"/>
                <w:left w:val="none" w:sz="0" w:space="0" w:color="auto"/>
                <w:bottom w:val="none" w:sz="0" w:space="0" w:color="auto"/>
                <w:right w:val="none" w:sz="0" w:space="0" w:color="auto"/>
              </w:divBdr>
            </w:div>
            <w:div w:id="2140568772">
              <w:marLeft w:val="0"/>
              <w:marRight w:val="0"/>
              <w:marTop w:val="0"/>
              <w:marBottom w:val="0"/>
              <w:divBdr>
                <w:top w:val="none" w:sz="0" w:space="0" w:color="auto"/>
                <w:left w:val="none" w:sz="0" w:space="0" w:color="auto"/>
                <w:bottom w:val="none" w:sz="0" w:space="0" w:color="auto"/>
                <w:right w:val="none" w:sz="0" w:space="0" w:color="auto"/>
              </w:divBdr>
            </w:div>
            <w:div w:id="94255960">
              <w:marLeft w:val="0"/>
              <w:marRight w:val="0"/>
              <w:marTop w:val="0"/>
              <w:marBottom w:val="0"/>
              <w:divBdr>
                <w:top w:val="none" w:sz="0" w:space="0" w:color="auto"/>
                <w:left w:val="none" w:sz="0" w:space="0" w:color="auto"/>
                <w:bottom w:val="none" w:sz="0" w:space="0" w:color="auto"/>
                <w:right w:val="none" w:sz="0" w:space="0" w:color="auto"/>
              </w:divBdr>
            </w:div>
            <w:div w:id="164976595">
              <w:marLeft w:val="0"/>
              <w:marRight w:val="0"/>
              <w:marTop w:val="0"/>
              <w:marBottom w:val="0"/>
              <w:divBdr>
                <w:top w:val="none" w:sz="0" w:space="0" w:color="auto"/>
                <w:left w:val="none" w:sz="0" w:space="0" w:color="auto"/>
                <w:bottom w:val="none" w:sz="0" w:space="0" w:color="auto"/>
                <w:right w:val="none" w:sz="0" w:space="0" w:color="auto"/>
              </w:divBdr>
            </w:div>
            <w:div w:id="730538229">
              <w:marLeft w:val="0"/>
              <w:marRight w:val="0"/>
              <w:marTop w:val="0"/>
              <w:marBottom w:val="0"/>
              <w:divBdr>
                <w:top w:val="none" w:sz="0" w:space="0" w:color="auto"/>
                <w:left w:val="none" w:sz="0" w:space="0" w:color="auto"/>
                <w:bottom w:val="none" w:sz="0" w:space="0" w:color="auto"/>
                <w:right w:val="none" w:sz="0" w:space="0" w:color="auto"/>
              </w:divBdr>
            </w:div>
          </w:divsChild>
        </w:div>
        <w:div w:id="2116751889">
          <w:marLeft w:val="0"/>
          <w:marRight w:val="0"/>
          <w:marTop w:val="0"/>
          <w:marBottom w:val="0"/>
          <w:divBdr>
            <w:top w:val="none" w:sz="0" w:space="0" w:color="auto"/>
            <w:left w:val="none" w:sz="0" w:space="0" w:color="auto"/>
            <w:bottom w:val="none" w:sz="0" w:space="0" w:color="auto"/>
            <w:right w:val="none" w:sz="0" w:space="0" w:color="auto"/>
          </w:divBdr>
          <w:divsChild>
            <w:div w:id="1866556853">
              <w:marLeft w:val="0"/>
              <w:marRight w:val="0"/>
              <w:marTop w:val="0"/>
              <w:marBottom w:val="0"/>
              <w:divBdr>
                <w:top w:val="none" w:sz="0" w:space="0" w:color="auto"/>
                <w:left w:val="none" w:sz="0" w:space="0" w:color="auto"/>
                <w:bottom w:val="none" w:sz="0" w:space="0" w:color="auto"/>
                <w:right w:val="none" w:sz="0" w:space="0" w:color="auto"/>
              </w:divBdr>
            </w:div>
            <w:div w:id="791434529">
              <w:marLeft w:val="0"/>
              <w:marRight w:val="0"/>
              <w:marTop w:val="0"/>
              <w:marBottom w:val="0"/>
              <w:divBdr>
                <w:top w:val="none" w:sz="0" w:space="0" w:color="auto"/>
                <w:left w:val="none" w:sz="0" w:space="0" w:color="auto"/>
                <w:bottom w:val="none" w:sz="0" w:space="0" w:color="auto"/>
                <w:right w:val="none" w:sz="0" w:space="0" w:color="auto"/>
              </w:divBdr>
            </w:div>
            <w:div w:id="1885216768">
              <w:marLeft w:val="0"/>
              <w:marRight w:val="0"/>
              <w:marTop w:val="0"/>
              <w:marBottom w:val="0"/>
              <w:divBdr>
                <w:top w:val="none" w:sz="0" w:space="0" w:color="auto"/>
                <w:left w:val="none" w:sz="0" w:space="0" w:color="auto"/>
                <w:bottom w:val="none" w:sz="0" w:space="0" w:color="auto"/>
                <w:right w:val="none" w:sz="0" w:space="0" w:color="auto"/>
              </w:divBdr>
            </w:div>
            <w:div w:id="729573011">
              <w:marLeft w:val="0"/>
              <w:marRight w:val="0"/>
              <w:marTop w:val="0"/>
              <w:marBottom w:val="0"/>
              <w:divBdr>
                <w:top w:val="none" w:sz="0" w:space="0" w:color="auto"/>
                <w:left w:val="none" w:sz="0" w:space="0" w:color="auto"/>
                <w:bottom w:val="none" w:sz="0" w:space="0" w:color="auto"/>
                <w:right w:val="none" w:sz="0" w:space="0" w:color="auto"/>
              </w:divBdr>
            </w:div>
            <w:div w:id="1229877874">
              <w:marLeft w:val="0"/>
              <w:marRight w:val="0"/>
              <w:marTop w:val="0"/>
              <w:marBottom w:val="0"/>
              <w:divBdr>
                <w:top w:val="none" w:sz="0" w:space="0" w:color="auto"/>
                <w:left w:val="none" w:sz="0" w:space="0" w:color="auto"/>
                <w:bottom w:val="none" w:sz="0" w:space="0" w:color="auto"/>
                <w:right w:val="none" w:sz="0" w:space="0" w:color="auto"/>
              </w:divBdr>
            </w:div>
            <w:div w:id="475074297">
              <w:marLeft w:val="0"/>
              <w:marRight w:val="0"/>
              <w:marTop w:val="0"/>
              <w:marBottom w:val="0"/>
              <w:divBdr>
                <w:top w:val="none" w:sz="0" w:space="0" w:color="auto"/>
                <w:left w:val="none" w:sz="0" w:space="0" w:color="auto"/>
                <w:bottom w:val="none" w:sz="0" w:space="0" w:color="auto"/>
                <w:right w:val="none" w:sz="0" w:space="0" w:color="auto"/>
              </w:divBdr>
            </w:div>
            <w:div w:id="1754014076">
              <w:marLeft w:val="0"/>
              <w:marRight w:val="0"/>
              <w:marTop w:val="0"/>
              <w:marBottom w:val="0"/>
              <w:divBdr>
                <w:top w:val="none" w:sz="0" w:space="0" w:color="auto"/>
                <w:left w:val="none" w:sz="0" w:space="0" w:color="auto"/>
                <w:bottom w:val="none" w:sz="0" w:space="0" w:color="auto"/>
                <w:right w:val="none" w:sz="0" w:space="0" w:color="auto"/>
              </w:divBdr>
            </w:div>
            <w:div w:id="311103285">
              <w:marLeft w:val="0"/>
              <w:marRight w:val="0"/>
              <w:marTop w:val="0"/>
              <w:marBottom w:val="0"/>
              <w:divBdr>
                <w:top w:val="none" w:sz="0" w:space="0" w:color="auto"/>
                <w:left w:val="none" w:sz="0" w:space="0" w:color="auto"/>
                <w:bottom w:val="none" w:sz="0" w:space="0" w:color="auto"/>
                <w:right w:val="none" w:sz="0" w:space="0" w:color="auto"/>
              </w:divBdr>
            </w:div>
            <w:div w:id="1704287885">
              <w:marLeft w:val="0"/>
              <w:marRight w:val="0"/>
              <w:marTop w:val="0"/>
              <w:marBottom w:val="0"/>
              <w:divBdr>
                <w:top w:val="none" w:sz="0" w:space="0" w:color="auto"/>
                <w:left w:val="none" w:sz="0" w:space="0" w:color="auto"/>
                <w:bottom w:val="none" w:sz="0" w:space="0" w:color="auto"/>
                <w:right w:val="none" w:sz="0" w:space="0" w:color="auto"/>
              </w:divBdr>
            </w:div>
            <w:div w:id="2041784761">
              <w:marLeft w:val="0"/>
              <w:marRight w:val="0"/>
              <w:marTop w:val="0"/>
              <w:marBottom w:val="0"/>
              <w:divBdr>
                <w:top w:val="none" w:sz="0" w:space="0" w:color="auto"/>
                <w:left w:val="none" w:sz="0" w:space="0" w:color="auto"/>
                <w:bottom w:val="none" w:sz="0" w:space="0" w:color="auto"/>
                <w:right w:val="none" w:sz="0" w:space="0" w:color="auto"/>
              </w:divBdr>
            </w:div>
            <w:div w:id="648902016">
              <w:marLeft w:val="0"/>
              <w:marRight w:val="0"/>
              <w:marTop w:val="0"/>
              <w:marBottom w:val="0"/>
              <w:divBdr>
                <w:top w:val="none" w:sz="0" w:space="0" w:color="auto"/>
                <w:left w:val="none" w:sz="0" w:space="0" w:color="auto"/>
                <w:bottom w:val="none" w:sz="0" w:space="0" w:color="auto"/>
                <w:right w:val="none" w:sz="0" w:space="0" w:color="auto"/>
              </w:divBdr>
            </w:div>
            <w:div w:id="1412118310">
              <w:marLeft w:val="0"/>
              <w:marRight w:val="0"/>
              <w:marTop w:val="0"/>
              <w:marBottom w:val="0"/>
              <w:divBdr>
                <w:top w:val="none" w:sz="0" w:space="0" w:color="auto"/>
                <w:left w:val="none" w:sz="0" w:space="0" w:color="auto"/>
                <w:bottom w:val="none" w:sz="0" w:space="0" w:color="auto"/>
                <w:right w:val="none" w:sz="0" w:space="0" w:color="auto"/>
              </w:divBdr>
            </w:div>
            <w:div w:id="1032802207">
              <w:marLeft w:val="0"/>
              <w:marRight w:val="0"/>
              <w:marTop w:val="0"/>
              <w:marBottom w:val="0"/>
              <w:divBdr>
                <w:top w:val="none" w:sz="0" w:space="0" w:color="auto"/>
                <w:left w:val="none" w:sz="0" w:space="0" w:color="auto"/>
                <w:bottom w:val="none" w:sz="0" w:space="0" w:color="auto"/>
                <w:right w:val="none" w:sz="0" w:space="0" w:color="auto"/>
              </w:divBdr>
            </w:div>
            <w:div w:id="811025433">
              <w:marLeft w:val="0"/>
              <w:marRight w:val="0"/>
              <w:marTop w:val="0"/>
              <w:marBottom w:val="0"/>
              <w:divBdr>
                <w:top w:val="none" w:sz="0" w:space="0" w:color="auto"/>
                <w:left w:val="none" w:sz="0" w:space="0" w:color="auto"/>
                <w:bottom w:val="none" w:sz="0" w:space="0" w:color="auto"/>
                <w:right w:val="none" w:sz="0" w:space="0" w:color="auto"/>
              </w:divBdr>
            </w:div>
            <w:div w:id="2144420251">
              <w:marLeft w:val="0"/>
              <w:marRight w:val="0"/>
              <w:marTop w:val="0"/>
              <w:marBottom w:val="0"/>
              <w:divBdr>
                <w:top w:val="none" w:sz="0" w:space="0" w:color="auto"/>
                <w:left w:val="none" w:sz="0" w:space="0" w:color="auto"/>
                <w:bottom w:val="none" w:sz="0" w:space="0" w:color="auto"/>
                <w:right w:val="none" w:sz="0" w:space="0" w:color="auto"/>
              </w:divBdr>
            </w:div>
            <w:div w:id="1936479777">
              <w:marLeft w:val="0"/>
              <w:marRight w:val="0"/>
              <w:marTop w:val="0"/>
              <w:marBottom w:val="0"/>
              <w:divBdr>
                <w:top w:val="none" w:sz="0" w:space="0" w:color="auto"/>
                <w:left w:val="none" w:sz="0" w:space="0" w:color="auto"/>
                <w:bottom w:val="none" w:sz="0" w:space="0" w:color="auto"/>
                <w:right w:val="none" w:sz="0" w:space="0" w:color="auto"/>
              </w:divBdr>
            </w:div>
            <w:div w:id="1609502655">
              <w:marLeft w:val="0"/>
              <w:marRight w:val="0"/>
              <w:marTop w:val="0"/>
              <w:marBottom w:val="0"/>
              <w:divBdr>
                <w:top w:val="none" w:sz="0" w:space="0" w:color="auto"/>
                <w:left w:val="none" w:sz="0" w:space="0" w:color="auto"/>
                <w:bottom w:val="none" w:sz="0" w:space="0" w:color="auto"/>
                <w:right w:val="none" w:sz="0" w:space="0" w:color="auto"/>
              </w:divBdr>
            </w:div>
            <w:div w:id="623997336">
              <w:marLeft w:val="0"/>
              <w:marRight w:val="0"/>
              <w:marTop w:val="0"/>
              <w:marBottom w:val="0"/>
              <w:divBdr>
                <w:top w:val="none" w:sz="0" w:space="0" w:color="auto"/>
                <w:left w:val="none" w:sz="0" w:space="0" w:color="auto"/>
                <w:bottom w:val="none" w:sz="0" w:space="0" w:color="auto"/>
                <w:right w:val="none" w:sz="0" w:space="0" w:color="auto"/>
              </w:divBdr>
            </w:div>
            <w:div w:id="2073115079">
              <w:marLeft w:val="0"/>
              <w:marRight w:val="0"/>
              <w:marTop w:val="0"/>
              <w:marBottom w:val="0"/>
              <w:divBdr>
                <w:top w:val="none" w:sz="0" w:space="0" w:color="auto"/>
                <w:left w:val="none" w:sz="0" w:space="0" w:color="auto"/>
                <w:bottom w:val="none" w:sz="0" w:space="0" w:color="auto"/>
                <w:right w:val="none" w:sz="0" w:space="0" w:color="auto"/>
              </w:divBdr>
            </w:div>
            <w:div w:id="764837003">
              <w:marLeft w:val="0"/>
              <w:marRight w:val="0"/>
              <w:marTop w:val="0"/>
              <w:marBottom w:val="0"/>
              <w:divBdr>
                <w:top w:val="none" w:sz="0" w:space="0" w:color="auto"/>
                <w:left w:val="none" w:sz="0" w:space="0" w:color="auto"/>
                <w:bottom w:val="none" w:sz="0" w:space="0" w:color="auto"/>
                <w:right w:val="none" w:sz="0" w:space="0" w:color="auto"/>
              </w:divBdr>
            </w:div>
          </w:divsChild>
        </w:div>
        <w:div w:id="436491275">
          <w:marLeft w:val="0"/>
          <w:marRight w:val="0"/>
          <w:marTop w:val="0"/>
          <w:marBottom w:val="0"/>
          <w:divBdr>
            <w:top w:val="none" w:sz="0" w:space="0" w:color="auto"/>
            <w:left w:val="none" w:sz="0" w:space="0" w:color="auto"/>
            <w:bottom w:val="none" w:sz="0" w:space="0" w:color="auto"/>
            <w:right w:val="none" w:sz="0" w:space="0" w:color="auto"/>
          </w:divBdr>
          <w:divsChild>
            <w:div w:id="741021826">
              <w:marLeft w:val="0"/>
              <w:marRight w:val="0"/>
              <w:marTop w:val="0"/>
              <w:marBottom w:val="0"/>
              <w:divBdr>
                <w:top w:val="none" w:sz="0" w:space="0" w:color="auto"/>
                <w:left w:val="none" w:sz="0" w:space="0" w:color="auto"/>
                <w:bottom w:val="none" w:sz="0" w:space="0" w:color="auto"/>
                <w:right w:val="none" w:sz="0" w:space="0" w:color="auto"/>
              </w:divBdr>
            </w:div>
            <w:div w:id="872033157">
              <w:marLeft w:val="0"/>
              <w:marRight w:val="0"/>
              <w:marTop w:val="0"/>
              <w:marBottom w:val="0"/>
              <w:divBdr>
                <w:top w:val="none" w:sz="0" w:space="0" w:color="auto"/>
                <w:left w:val="none" w:sz="0" w:space="0" w:color="auto"/>
                <w:bottom w:val="none" w:sz="0" w:space="0" w:color="auto"/>
                <w:right w:val="none" w:sz="0" w:space="0" w:color="auto"/>
              </w:divBdr>
            </w:div>
            <w:div w:id="613095180">
              <w:marLeft w:val="0"/>
              <w:marRight w:val="0"/>
              <w:marTop w:val="0"/>
              <w:marBottom w:val="0"/>
              <w:divBdr>
                <w:top w:val="none" w:sz="0" w:space="0" w:color="auto"/>
                <w:left w:val="none" w:sz="0" w:space="0" w:color="auto"/>
                <w:bottom w:val="none" w:sz="0" w:space="0" w:color="auto"/>
                <w:right w:val="none" w:sz="0" w:space="0" w:color="auto"/>
              </w:divBdr>
            </w:div>
            <w:div w:id="621813140">
              <w:marLeft w:val="0"/>
              <w:marRight w:val="0"/>
              <w:marTop w:val="0"/>
              <w:marBottom w:val="0"/>
              <w:divBdr>
                <w:top w:val="none" w:sz="0" w:space="0" w:color="auto"/>
                <w:left w:val="none" w:sz="0" w:space="0" w:color="auto"/>
                <w:bottom w:val="none" w:sz="0" w:space="0" w:color="auto"/>
                <w:right w:val="none" w:sz="0" w:space="0" w:color="auto"/>
              </w:divBdr>
            </w:div>
            <w:div w:id="1082335046">
              <w:marLeft w:val="0"/>
              <w:marRight w:val="0"/>
              <w:marTop w:val="0"/>
              <w:marBottom w:val="0"/>
              <w:divBdr>
                <w:top w:val="none" w:sz="0" w:space="0" w:color="auto"/>
                <w:left w:val="none" w:sz="0" w:space="0" w:color="auto"/>
                <w:bottom w:val="none" w:sz="0" w:space="0" w:color="auto"/>
                <w:right w:val="none" w:sz="0" w:space="0" w:color="auto"/>
              </w:divBdr>
            </w:div>
            <w:div w:id="1189829824">
              <w:marLeft w:val="0"/>
              <w:marRight w:val="0"/>
              <w:marTop w:val="0"/>
              <w:marBottom w:val="0"/>
              <w:divBdr>
                <w:top w:val="none" w:sz="0" w:space="0" w:color="auto"/>
                <w:left w:val="none" w:sz="0" w:space="0" w:color="auto"/>
                <w:bottom w:val="none" w:sz="0" w:space="0" w:color="auto"/>
                <w:right w:val="none" w:sz="0" w:space="0" w:color="auto"/>
              </w:divBdr>
            </w:div>
            <w:div w:id="1274096566">
              <w:marLeft w:val="0"/>
              <w:marRight w:val="0"/>
              <w:marTop w:val="0"/>
              <w:marBottom w:val="0"/>
              <w:divBdr>
                <w:top w:val="none" w:sz="0" w:space="0" w:color="auto"/>
                <w:left w:val="none" w:sz="0" w:space="0" w:color="auto"/>
                <w:bottom w:val="none" w:sz="0" w:space="0" w:color="auto"/>
                <w:right w:val="none" w:sz="0" w:space="0" w:color="auto"/>
              </w:divBdr>
            </w:div>
            <w:div w:id="687145093">
              <w:marLeft w:val="0"/>
              <w:marRight w:val="0"/>
              <w:marTop w:val="0"/>
              <w:marBottom w:val="0"/>
              <w:divBdr>
                <w:top w:val="none" w:sz="0" w:space="0" w:color="auto"/>
                <w:left w:val="none" w:sz="0" w:space="0" w:color="auto"/>
                <w:bottom w:val="none" w:sz="0" w:space="0" w:color="auto"/>
                <w:right w:val="none" w:sz="0" w:space="0" w:color="auto"/>
              </w:divBdr>
            </w:div>
            <w:div w:id="629436755">
              <w:marLeft w:val="0"/>
              <w:marRight w:val="0"/>
              <w:marTop w:val="0"/>
              <w:marBottom w:val="0"/>
              <w:divBdr>
                <w:top w:val="none" w:sz="0" w:space="0" w:color="auto"/>
                <w:left w:val="none" w:sz="0" w:space="0" w:color="auto"/>
                <w:bottom w:val="none" w:sz="0" w:space="0" w:color="auto"/>
                <w:right w:val="none" w:sz="0" w:space="0" w:color="auto"/>
              </w:divBdr>
            </w:div>
            <w:div w:id="338504812">
              <w:marLeft w:val="0"/>
              <w:marRight w:val="0"/>
              <w:marTop w:val="0"/>
              <w:marBottom w:val="0"/>
              <w:divBdr>
                <w:top w:val="none" w:sz="0" w:space="0" w:color="auto"/>
                <w:left w:val="none" w:sz="0" w:space="0" w:color="auto"/>
                <w:bottom w:val="none" w:sz="0" w:space="0" w:color="auto"/>
                <w:right w:val="none" w:sz="0" w:space="0" w:color="auto"/>
              </w:divBdr>
            </w:div>
            <w:div w:id="2068189488">
              <w:marLeft w:val="0"/>
              <w:marRight w:val="0"/>
              <w:marTop w:val="0"/>
              <w:marBottom w:val="0"/>
              <w:divBdr>
                <w:top w:val="none" w:sz="0" w:space="0" w:color="auto"/>
                <w:left w:val="none" w:sz="0" w:space="0" w:color="auto"/>
                <w:bottom w:val="none" w:sz="0" w:space="0" w:color="auto"/>
                <w:right w:val="none" w:sz="0" w:space="0" w:color="auto"/>
              </w:divBdr>
            </w:div>
            <w:div w:id="1659075248">
              <w:marLeft w:val="0"/>
              <w:marRight w:val="0"/>
              <w:marTop w:val="0"/>
              <w:marBottom w:val="0"/>
              <w:divBdr>
                <w:top w:val="none" w:sz="0" w:space="0" w:color="auto"/>
                <w:left w:val="none" w:sz="0" w:space="0" w:color="auto"/>
                <w:bottom w:val="none" w:sz="0" w:space="0" w:color="auto"/>
                <w:right w:val="none" w:sz="0" w:space="0" w:color="auto"/>
              </w:divBdr>
            </w:div>
            <w:div w:id="171258989">
              <w:marLeft w:val="0"/>
              <w:marRight w:val="0"/>
              <w:marTop w:val="0"/>
              <w:marBottom w:val="0"/>
              <w:divBdr>
                <w:top w:val="none" w:sz="0" w:space="0" w:color="auto"/>
                <w:left w:val="none" w:sz="0" w:space="0" w:color="auto"/>
                <w:bottom w:val="none" w:sz="0" w:space="0" w:color="auto"/>
                <w:right w:val="none" w:sz="0" w:space="0" w:color="auto"/>
              </w:divBdr>
            </w:div>
            <w:div w:id="160584277">
              <w:marLeft w:val="0"/>
              <w:marRight w:val="0"/>
              <w:marTop w:val="0"/>
              <w:marBottom w:val="0"/>
              <w:divBdr>
                <w:top w:val="none" w:sz="0" w:space="0" w:color="auto"/>
                <w:left w:val="none" w:sz="0" w:space="0" w:color="auto"/>
                <w:bottom w:val="none" w:sz="0" w:space="0" w:color="auto"/>
                <w:right w:val="none" w:sz="0" w:space="0" w:color="auto"/>
              </w:divBdr>
            </w:div>
            <w:div w:id="11272864">
              <w:marLeft w:val="0"/>
              <w:marRight w:val="0"/>
              <w:marTop w:val="0"/>
              <w:marBottom w:val="0"/>
              <w:divBdr>
                <w:top w:val="none" w:sz="0" w:space="0" w:color="auto"/>
                <w:left w:val="none" w:sz="0" w:space="0" w:color="auto"/>
                <w:bottom w:val="none" w:sz="0" w:space="0" w:color="auto"/>
                <w:right w:val="none" w:sz="0" w:space="0" w:color="auto"/>
              </w:divBdr>
            </w:div>
            <w:div w:id="1518421925">
              <w:marLeft w:val="0"/>
              <w:marRight w:val="0"/>
              <w:marTop w:val="0"/>
              <w:marBottom w:val="0"/>
              <w:divBdr>
                <w:top w:val="none" w:sz="0" w:space="0" w:color="auto"/>
                <w:left w:val="none" w:sz="0" w:space="0" w:color="auto"/>
                <w:bottom w:val="none" w:sz="0" w:space="0" w:color="auto"/>
                <w:right w:val="none" w:sz="0" w:space="0" w:color="auto"/>
              </w:divBdr>
            </w:div>
            <w:div w:id="574513882">
              <w:marLeft w:val="0"/>
              <w:marRight w:val="0"/>
              <w:marTop w:val="0"/>
              <w:marBottom w:val="0"/>
              <w:divBdr>
                <w:top w:val="none" w:sz="0" w:space="0" w:color="auto"/>
                <w:left w:val="none" w:sz="0" w:space="0" w:color="auto"/>
                <w:bottom w:val="none" w:sz="0" w:space="0" w:color="auto"/>
                <w:right w:val="none" w:sz="0" w:space="0" w:color="auto"/>
              </w:divBdr>
            </w:div>
            <w:div w:id="1660694188">
              <w:marLeft w:val="0"/>
              <w:marRight w:val="0"/>
              <w:marTop w:val="0"/>
              <w:marBottom w:val="0"/>
              <w:divBdr>
                <w:top w:val="none" w:sz="0" w:space="0" w:color="auto"/>
                <w:left w:val="none" w:sz="0" w:space="0" w:color="auto"/>
                <w:bottom w:val="none" w:sz="0" w:space="0" w:color="auto"/>
                <w:right w:val="none" w:sz="0" w:space="0" w:color="auto"/>
              </w:divBdr>
            </w:div>
            <w:div w:id="1494028513">
              <w:marLeft w:val="0"/>
              <w:marRight w:val="0"/>
              <w:marTop w:val="0"/>
              <w:marBottom w:val="0"/>
              <w:divBdr>
                <w:top w:val="none" w:sz="0" w:space="0" w:color="auto"/>
                <w:left w:val="none" w:sz="0" w:space="0" w:color="auto"/>
                <w:bottom w:val="none" w:sz="0" w:space="0" w:color="auto"/>
                <w:right w:val="none" w:sz="0" w:space="0" w:color="auto"/>
              </w:divBdr>
            </w:div>
            <w:div w:id="612594453">
              <w:marLeft w:val="0"/>
              <w:marRight w:val="0"/>
              <w:marTop w:val="0"/>
              <w:marBottom w:val="0"/>
              <w:divBdr>
                <w:top w:val="none" w:sz="0" w:space="0" w:color="auto"/>
                <w:left w:val="none" w:sz="0" w:space="0" w:color="auto"/>
                <w:bottom w:val="none" w:sz="0" w:space="0" w:color="auto"/>
                <w:right w:val="none" w:sz="0" w:space="0" w:color="auto"/>
              </w:divBdr>
            </w:div>
          </w:divsChild>
        </w:div>
        <w:div w:id="1153445720">
          <w:marLeft w:val="0"/>
          <w:marRight w:val="0"/>
          <w:marTop w:val="0"/>
          <w:marBottom w:val="0"/>
          <w:divBdr>
            <w:top w:val="none" w:sz="0" w:space="0" w:color="auto"/>
            <w:left w:val="none" w:sz="0" w:space="0" w:color="auto"/>
            <w:bottom w:val="none" w:sz="0" w:space="0" w:color="auto"/>
            <w:right w:val="none" w:sz="0" w:space="0" w:color="auto"/>
          </w:divBdr>
          <w:divsChild>
            <w:div w:id="882867646">
              <w:marLeft w:val="0"/>
              <w:marRight w:val="0"/>
              <w:marTop w:val="0"/>
              <w:marBottom w:val="0"/>
              <w:divBdr>
                <w:top w:val="none" w:sz="0" w:space="0" w:color="auto"/>
                <w:left w:val="none" w:sz="0" w:space="0" w:color="auto"/>
                <w:bottom w:val="none" w:sz="0" w:space="0" w:color="auto"/>
                <w:right w:val="none" w:sz="0" w:space="0" w:color="auto"/>
              </w:divBdr>
            </w:div>
            <w:div w:id="298388773">
              <w:marLeft w:val="0"/>
              <w:marRight w:val="0"/>
              <w:marTop w:val="0"/>
              <w:marBottom w:val="0"/>
              <w:divBdr>
                <w:top w:val="none" w:sz="0" w:space="0" w:color="auto"/>
                <w:left w:val="none" w:sz="0" w:space="0" w:color="auto"/>
                <w:bottom w:val="none" w:sz="0" w:space="0" w:color="auto"/>
                <w:right w:val="none" w:sz="0" w:space="0" w:color="auto"/>
              </w:divBdr>
            </w:div>
            <w:div w:id="1150516898">
              <w:marLeft w:val="0"/>
              <w:marRight w:val="0"/>
              <w:marTop w:val="0"/>
              <w:marBottom w:val="0"/>
              <w:divBdr>
                <w:top w:val="none" w:sz="0" w:space="0" w:color="auto"/>
                <w:left w:val="none" w:sz="0" w:space="0" w:color="auto"/>
                <w:bottom w:val="none" w:sz="0" w:space="0" w:color="auto"/>
                <w:right w:val="none" w:sz="0" w:space="0" w:color="auto"/>
              </w:divBdr>
            </w:div>
            <w:div w:id="1161000264">
              <w:marLeft w:val="0"/>
              <w:marRight w:val="0"/>
              <w:marTop w:val="0"/>
              <w:marBottom w:val="0"/>
              <w:divBdr>
                <w:top w:val="none" w:sz="0" w:space="0" w:color="auto"/>
                <w:left w:val="none" w:sz="0" w:space="0" w:color="auto"/>
                <w:bottom w:val="none" w:sz="0" w:space="0" w:color="auto"/>
                <w:right w:val="none" w:sz="0" w:space="0" w:color="auto"/>
              </w:divBdr>
            </w:div>
            <w:div w:id="128209617">
              <w:marLeft w:val="0"/>
              <w:marRight w:val="0"/>
              <w:marTop w:val="0"/>
              <w:marBottom w:val="0"/>
              <w:divBdr>
                <w:top w:val="none" w:sz="0" w:space="0" w:color="auto"/>
                <w:left w:val="none" w:sz="0" w:space="0" w:color="auto"/>
                <w:bottom w:val="none" w:sz="0" w:space="0" w:color="auto"/>
                <w:right w:val="none" w:sz="0" w:space="0" w:color="auto"/>
              </w:divBdr>
            </w:div>
            <w:div w:id="1122654758">
              <w:marLeft w:val="0"/>
              <w:marRight w:val="0"/>
              <w:marTop w:val="0"/>
              <w:marBottom w:val="0"/>
              <w:divBdr>
                <w:top w:val="none" w:sz="0" w:space="0" w:color="auto"/>
                <w:left w:val="none" w:sz="0" w:space="0" w:color="auto"/>
                <w:bottom w:val="none" w:sz="0" w:space="0" w:color="auto"/>
                <w:right w:val="none" w:sz="0" w:space="0" w:color="auto"/>
              </w:divBdr>
            </w:div>
            <w:div w:id="1969043368">
              <w:marLeft w:val="0"/>
              <w:marRight w:val="0"/>
              <w:marTop w:val="0"/>
              <w:marBottom w:val="0"/>
              <w:divBdr>
                <w:top w:val="none" w:sz="0" w:space="0" w:color="auto"/>
                <w:left w:val="none" w:sz="0" w:space="0" w:color="auto"/>
                <w:bottom w:val="none" w:sz="0" w:space="0" w:color="auto"/>
                <w:right w:val="none" w:sz="0" w:space="0" w:color="auto"/>
              </w:divBdr>
            </w:div>
            <w:div w:id="430122940">
              <w:marLeft w:val="0"/>
              <w:marRight w:val="0"/>
              <w:marTop w:val="0"/>
              <w:marBottom w:val="0"/>
              <w:divBdr>
                <w:top w:val="none" w:sz="0" w:space="0" w:color="auto"/>
                <w:left w:val="none" w:sz="0" w:space="0" w:color="auto"/>
                <w:bottom w:val="none" w:sz="0" w:space="0" w:color="auto"/>
                <w:right w:val="none" w:sz="0" w:space="0" w:color="auto"/>
              </w:divBdr>
            </w:div>
            <w:div w:id="1973435818">
              <w:marLeft w:val="0"/>
              <w:marRight w:val="0"/>
              <w:marTop w:val="0"/>
              <w:marBottom w:val="0"/>
              <w:divBdr>
                <w:top w:val="none" w:sz="0" w:space="0" w:color="auto"/>
                <w:left w:val="none" w:sz="0" w:space="0" w:color="auto"/>
                <w:bottom w:val="none" w:sz="0" w:space="0" w:color="auto"/>
                <w:right w:val="none" w:sz="0" w:space="0" w:color="auto"/>
              </w:divBdr>
            </w:div>
            <w:div w:id="918564563">
              <w:marLeft w:val="0"/>
              <w:marRight w:val="0"/>
              <w:marTop w:val="0"/>
              <w:marBottom w:val="0"/>
              <w:divBdr>
                <w:top w:val="none" w:sz="0" w:space="0" w:color="auto"/>
                <w:left w:val="none" w:sz="0" w:space="0" w:color="auto"/>
                <w:bottom w:val="none" w:sz="0" w:space="0" w:color="auto"/>
                <w:right w:val="none" w:sz="0" w:space="0" w:color="auto"/>
              </w:divBdr>
            </w:div>
            <w:div w:id="1647391143">
              <w:marLeft w:val="0"/>
              <w:marRight w:val="0"/>
              <w:marTop w:val="0"/>
              <w:marBottom w:val="0"/>
              <w:divBdr>
                <w:top w:val="none" w:sz="0" w:space="0" w:color="auto"/>
                <w:left w:val="none" w:sz="0" w:space="0" w:color="auto"/>
                <w:bottom w:val="none" w:sz="0" w:space="0" w:color="auto"/>
                <w:right w:val="none" w:sz="0" w:space="0" w:color="auto"/>
              </w:divBdr>
            </w:div>
            <w:div w:id="75591189">
              <w:marLeft w:val="0"/>
              <w:marRight w:val="0"/>
              <w:marTop w:val="0"/>
              <w:marBottom w:val="0"/>
              <w:divBdr>
                <w:top w:val="none" w:sz="0" w:space="0" w:color="auto"/>
                <w:left w:val="none" w:sz="0" w:space="0" w:color="auto"/>
                <w:bottom w:val="none" w:sz="0" w:space="0" w:color="auto"/>
                <w:right w:val="none" w:sz="0" w:space="0" w:color="auto"/>
              </w:divBdr>
            </w:div>
            <w:div w:id="991954526">
              <w:marLeft w:val="0"/>
              <w:marRight w:val="0"/>
              <w:marTop w:val="0"/>
              <w:marBottom w:val="0"/>
              <w:divBdr>
                <w:top w:val="none" w:sz="0" w:space="0" w:color="auto"/>
                <w:left w:val="none" w:sz="0" w:space="0" w:color="auto"/>
                <w:bottom w:val="none" w:sz="0" w:space="0" w:color="auto"/>
                <w:right w:val="none" w:sz="0" w:space="0" w:color="auto"/>
              </w:divBdr>
            </w:div>
            <w:div w:id="1493256690">
              <w:marLeft w:val="0"/>
              <w:marRight w:val="0"/>
              <w:marTop w:val="0"/>
              <w:marBottom w:val="0"/>
              <w:divBdr>
                <w:top w:val="none" w:sz="0" w:space="0" w:color="auto"/>
                <w:left w:val="none" w:sz="0" w:space="0" w:color="auto"/>
                <w:bottom w:val="none" w:sz="0" w:space="0" w:color="auto"/>
                <w:right w:val="none" w:sz="0" w:space="0" w:color="auto"/>
              </w:divBdr>
            </w:div>
            <w:div w:id="1201165040">
              <w:marLeft w:val="0"/>
              <w:marRight w:val="0"/>
              <w:marTop w:val="0"/>
              <w:marBottom w:val="0"/>
              <w:divBdr>
                <w:top w:val="none" w:sz="0" w:space="0" w:color="auto"/>
                <w:left w:val="none" w:sz="0" w:space="0" w:color="auto"/>
                <w:bottom w:val="none" w:sz="0" w:space="0" w:color="auto"/>
                <w:right w:val="none" w:sz="0" w:space="0" w:color="auto"/>
              </w:divBdr>
            </w:div>
            <w:div w:id="1914119849">
              <w:marLeft w:val="0"/>
              <w:marRight w:val="0"/>
              <w:marTop w:val="0"/>
              <w:marBottom w:val="0"/>
              <w:divBdr>
                <w:top w:val="none" w:sz="0" w:space="0" w:color="auto"/>
                <w:left w:val="none" w:sz="0" w:space="0" w:color="auto"/>
                <w:bottom w:val="none" w:sz="0" w:space="0" w:color="auto"/>
                <w:right w:val="none" w:sz="0" w:space="0" w:color="auto"/>
              </w:divBdr>
            </w:div>
            <w:div w:id="865483301">
              <w:marLeft w:val="0"/>
              <w:marRight w:val="0"/>
              <w:marTop w:val="0"/>
              <w:marBottom w:val="0"/>
              <w:divBdr>
                <w:top w:val="none" w:sz="0" w:space="0" w:color="auto"/>
                <w:left w:val="none" w:sz="0" w:space="0" w:color="auto"/>
                <w:bottom w:val="none" w:sz="0" w:space="0" w:color="auto"/>
                <w:right w:val="none" w:sz="0" w:space="0" w:color="auto"/>
              </w:divBdr>
            </w:div>
            <w:div w:id="843785664">
              <w:marLeft w:val="0"/>
              <w:marRight w:val="0"/>
              <w:marTop w:val="0"/>
              <w:marBottom w:val="0"/>
              <w:divBdr>
                <w:top w:val="none" w:sz="0" w:space="0" w:color="auto"/>
                <w:left w:val="none" w:sz="0" w:space="0" w:color="auto"/>
                <w:bottom w:val="none" w:sz="0" w:space="0" w:color="auto"/>
                <w:right w:val="none" w:sz="0" w:space="0" w:color="auto"/>
              </w:divBdr>
            </w:div>
            <w:div w:id="1322389314">
              <w:marLeft w:val="0"/>
              <w:marRight w:val="0"/>
              <w:marTop w:val="0"/>
              <w:marBottom w:val="0"/>
              <w:divBdr>
                <w:top w:val="none" w:sz="0" w:space="0" w:color="auto"/>
                <w:left w:val="none" w:sz="0" w:space="0" w:color="auto"/>
                <w:bottom w:val="none" w:sz="0" w:space="0" w:color="auto"/>
                <w:right w:val="none" w:sz="0" w:space="0" w:color="auto"/>
              </w:divBdr>
            </w:div>
            <w:div w:id="1004088859">
              <w:marLeft w:val="0"/>
              <w:marRight w:val="0"/>
              <w:marTop w:val="0"/>
              <w:marBottom w:val="0"/>
              <w:divBdr>
                <w:top w:val="none" w:sz="0" w:space="0" w:color="auto"/>
                <w:left w:val="none" w:sz="0" w:space="0" w:color="auto"/>
                <w:bottom w:val="none" w:sz="0" w:space="0" w:color="auto"/>
                <w:right w:val="none" w:sz="0" w:space="0" w:color="auto"/>
              </w:divBdr>
            </w:div>
          </w:divsChild>
        </w:div>
        <w:div w:id="1568151321">
          <w:marLeft w:val="0"/>
          <w:marRight w:val="0"/>
          <w:marTop w:val="0"/>
          <w:marBottom w:val="0"/>
          <w:divBdr>
            <w:top w:val="none" w:sz="0" w:space="0" w:color="auto"/>
            <w:left w:val="none" w:sz="0" w:space="0" w:color="auto"/>
            <w:bottom w:val="none" w:sz="0" w:space="0" w:color="auto"/>
            <w:right w:val="none" w:sz="0" w:space="0" w:color="auto"/>
          </w:divBdr>
          <w:divsChild>
            <w:div w:id="1565289318">
              <w:marLeft w:val="0"/>
              <w:marRight w:val="0"/>
              <w:marTop w:val="0"/>
              <w:marBottom w:val="0"/>
              <w:divBdr>
                <w:top w:val="none" w:sz="0" w:space="0" w:color="auto"/>
                <w:left w:val="none" w:sz="0" w:space="0" w:color="auto"/>
                <w:bottom w:val="none" w:sz="0" w:space="0" w:color="auto"/>
                <w:right w:val="none" w:sz="0" w:space="0" w:color="auto"/>
              </w:divBdr>
            </w:div>
            <w:div w:id="1934629068">
              <w:marLeft w:val="0"/>
              <w:marRight w:val="0"/>
              <w:marTop w:val="0"/>
              <w:marBottom w:val="0"/>
              <w:divBdr>
                <w:top w:val="none" w:sz="0" w:space="0" w:color="auto"/>
                <w:left w:val="none" w:sz="0" w:space="0" w:color="auto"/>
                <w:bottom w:val="none" w:sz="0" w:space="0" w:color="auto"/>
                <w:right w:val="none" w:sz="0" w:space="0" w:color="auto"/>
              </w:divBdr>
            </w:div>
            <w:div w:id="1299065812">
              <w:marLeft w:val="0"/>
              <w:marRight w:val="0"/>
              <w:marTop w:val="0"/>
              <w:marBottom w:val="0"/>
              <w:divBdr>
                <w:top w:val="none" w:sz="0" w:space="0" w:color="auto"/>
                <w:left w:val="none" w:sz="0" w:space="0" w:color="auto"/>
                <w:bottom w:val="none" w:sz="0" w:space="0" w:color="auto"/>
                <w:right w:val="none" w:sz="0" w:space="0" w:color="auto"/>
              </w:divBdr>
            </w:div>
            <w:div w:id="142044672">
              <w:marLeft w:val="0"/>
              <w:marRight w:val="0"/>
              <w:marTop w:val="0"/>
              <w:marBottom w:val="0"/>
              <w:divBdr>
                <w:top w:val="none" w:sz="0" w:space="0" w:color="auto"/>
                <w:left w:val="none" w:sz="0" w:space="0" w:color="auto"/>
                <w:bottom w:val="none" w:sz="0" w:space="0" w:color="auto"/>
                <w:right w:val="none" w:sz="0" w:space="0" w:color="auto"/>
              </w:divBdr>
            </w:div>
            <w:div w:id="766732845">
              <w:marLeft w:val="0"/>
              <w:marRight w:val="0"/>
              <w:marTop w:val="0"/>
              <w:marBottom w:val="0"/>
              <w:divBdr>
                <w:top w:val="none" w:sz="0" w:space="0" w:color="auto"/>
                <w:left w:val="none" w:sz="0" w:space="0" w:color="auto"/>
                <w:bottom w:val="none" w:sz="0" w:space="0" w:color="auto"/>
                <w:right w:val="none" w:sz="0" w:space="0" w:color="auto"/>
              </w:divBdr>
            </w:div>
            <w:div w:id="1426808495">
              <w:marLeft w:val="0"/>
              <w:marRight w:val="0"/>
              <w:marTop w:val="0"/>
              <w:marBottom w:val="0"/>
              <w:divBdr>
                <w:top w:val="none" w:sz="0" w:space="0" w:color="auto"/>
                <w:left w:val="none" w:sz="0" w:space="0" w:color="auto"/>
                <w:bottom w:val="none" w:sz="0" w:space="0" w:color="auto"/>
                <w:right w:val="none" w:sz="0" w:space="0" w:color="auto"/>
              </w:divBdr>
            </w:div>
            <w:div w:id="202061836">
              <w:marLeft w:val="0"/>
              <w:marRight w:val="0"/>
              <w:marTop w:val="0"/>
              <w:marBottom w:val="0"/>
              <w:divBdr>
                <w:top w:val="none" w:sz="0" w:space="0" w:color="auto"/>
                <w:left w:val="none" w:sz="0" w:space="0" w:color="auto"/>
                <w:bottom w:val="none" w:sz="0" w:space="0" w:color="auto"/>
                <w:right w:val="none" w:sz="0" w:space="0" w:color="auto"/>
              </w:divBdr>
            </w:div>
            <w:div w:id="1263299980">
              <w:marLeft w:val="0"/>
              <w:marRight w:val="0"/>
              <w:marTop w:val="0"/>
              <w:marBottom w:val="0"/>
              <w:divBdr>
                <w:top w:val="none" w:sz="0" w:space="0" w:color="auto"/>
                <w:left w:val="none" w:sz="0" w:space="0" w:color="auto"/>
                <w:bottom w:val="none" w:sz="0" w:space="0" w:color="auto"/>
                <w:right w:val="none" w:sz="0" w:space="0" w:color="auto"/>
              </w:divBdr>
            </w:div>
            <w:div w:id="870453243">
              <w:marLeft w:val="0"/>
              <w:marRight w:val="0"/>
              <w:marTop w:val="0"/>
              <w:marBottom w:val="0"/>
              <w:divBdr>
                <w:top w:val="none" w:sz="0" w:space="0" w:color="auto"/>
                <w:left w:val="none" w:sz="0" w:space="0" w:color="auto"/>
                <w:bottom w:val="none" w:sz="0" w:space="0" w:color="auto"/>
                <w:right w:val="none" w:sz="0" w:space="0" w:color="auto"/>
              </w:divBdr>
            </w:div>
            <w:div w:id="296955740">
              <w:marLeft w:val="0"/>
              <w:marRight w:val="0"/>
              <w:marTop w:val="0"/>
              <w:marBottom w:val="0"/>
              <w:divBdr>
                <w:top w:val="none" w:sz="0" w:space="0" w:color="auto"/>
                <w:left w:val="none" w:sz="0" w:space="0" w:color="auto"/>
                <w:bottom w:val="none" w:sz="0" w:space="0" w:color="auto"/>
                <w:right w:val="none" w:sz="0" w:space="0" w:color="auto"/>
              </w:divBdr>
            </w:div>
            <w:div w:id="1783527195">
              <w:marLeft w:val="0"/>
              <w:marRight w:val="0"/>
              <w:marTop w:val="0"/>
              <w:marBottom w:val="0"/>
              <w:divBdr>
                <w:top w:val="none" w:sz="0" w:space="0" w:color="auto"/>
                <w:left w:val="none" w:sz="0" w:space="0" w:color="auto"/>
                <w:bottom w:val="none" w:sz="0" w:space="0" w:color="auto"/>
                <w:right w:val="none" w:sz="0" w:space="0" w:color="auto"/>
              </w:divBdr>
            </w:div>
            <w:div w:id="1603876157">
              <w:marLeft w:val="0"/>
              <w:marRight w:val="0"/>
              <w:marTop w:val="0"/>
              <w:marBottom w:val="0"/>
              <w:divBdr>
                <w:top w:val="none" w:sz="0" w:space="0" w:color="auto"/>
                <w:left w:val="none" w:sz="0" w:space="0" w:color="auto"/>
                <w:bottom w:val="none" w:sz="0" w:space="0" w:color="auto"/>
                <w:right w:val="none" w:sz="0" w:space="0" w:color="auto"/>
              </w:divBdr>
            </w:div>
            <w:div w:id="1969428809">
              <w:marLeft w:val="0"/>
              <w:marRight w:val="0"/>
              <w:marTop w:val="0"/>
              <w:marBottom w:val="0"/>
              <w:divBdr>
                <w:top w:val="none" w:sz="0" w:space="0" w:color="auto"/>
                <w:left w:val="none" w:sz="0" w:space="0" w:color="auto"/>
                <w:bottom w:val="none" w:sz="0" w:space="0" w:color="auto"/>
                <w:right w:val="none" w:sz="0" w:space="0" w:color="auto"/>
              </w:divBdr>
            </w:div>
            <w:div w:id="356009104">
              <w:marLeft w:val="0"/>
              <w:marRight w:val="0"/>
              <w:marTop w:val="0"/>
              <w:marBottom w:val="0"/>
              <w:divBdr>
                <w:top w:val="none" w:sz="0" w:space="0" w:color="auto"/>
                <w:left w:val="none" w:sz="0" w:space="0" w:color="auto"/>
                <w:bottom w:val="none" w:sz="0" w:space="0" w:color="auto"/>
                <w:right w:val="none" w:sz="0" w:space="0" w:color="auto"/>
              </w:divBdr>
            </w:div>
            <w:div w:id="1974629808">
              <w:marLeft w:val="0"/>
              <w:marRight w:val="0"/>
              <w:marTop w:val="0"/>
              <w:marBottom w:val="0"/>
              <w:divBdr>
                <w:top w:val="none" w:sz="0" w:space="0" w:color="auto"/>
                <w:left w:val="none" w:sz="0" w:space="0" w:color="auto"/>
                <w:bottom w:val="none" w:sz="0" w:space="0" w:color="auto"/>
                <w:right w:val="none" w:sz="0" w:space="0" w:color="auto"/>
              </w:divBdr>
            </w:div>
            <w:div w:id="2075929277">
              <w:marLeft w:val="0"/>
              <w:marRight w:val="0"/>
              <w:marTop w:val="0"/>
              <w:marBottom w:val="0"/>
              <w:divBdr>
                <w:top w:val="none" w:sz="0" w:space="0" w:color="auto"/>
                <w:left w:val="none" w:sz="0" w:space="0" w:color="auto"/>
                <w:bottom w:val="none" w:sz="0" w:space="0" w:color="auto"/>
                <w:right w:val="none" w:sz="0" w:space="0" w:color="auto"/>
              </w:divBdr>
            </w:div>
            <w:div w:id="443772921">
              <w:marLeft w:val="0"/>
              <w:marRight w:val="0"/>
              <w:marTop w:val="0"/>
              <w:marBottom w:val="0"/>
              <w:divBdr>
                <w:top w:val="none" w:sz="0" w:space="0" w:color="auto"/>
                <w:left w:val="none" w:sz="0" w:space="0" w:color="auto"/>
                <w:bottom w:val="none" w:sz="0" w:space="0" w:color="auto"/>
                <w:right w:val="none" w:sz="0" w:space="0" w:color="auto"/>
              </w:divBdr>
            </w:div>
            <w:div w:id="1334530906">
              <w:marLeft w:val="0"/>
              <w:marRight w:val="0"/>
              <w:marTop w:val="0"/>
              <w:marBottom w:val="0"/>
              <w:divBdr>
                <w:top w:val="none" w:sz="0" w:space="0" w:color="auto"/>
                <w:left w:val="none" w:sz="0" w:space="0" w:color="auto"/>
                <w:bottom w:val="none" w:sz="0" w:space="0" w:color="auto"/>
                <w:right w:val="none" w:sz="0" w:space="0" w:color="auto"/>
              </w:divBdr>
            </w:div>
            <w:div w:id="1118183327">
              <w:marLeft w:val="0"/>
              <w:marRight w:val="0"/>
              <w:marTop w:val="0"/>
              <w:marBottom w:val="0"/>
              <w:divBdr>
                <w:top w:val="none" w:sz="0" w:space="0" w:color="auto"/>
                <w:left w:val="none" w:sz="0" w:space="0" w:color="auto"/>
                <w:bottom w:val="none" w:sz="0" w:space="0" w:color="auto"/>
                <w:right w:val="none" w:sz="0" w:space="0" w:color="auto"/>
              </w:divBdr>
            </w:div>
            <w:div w:id="396169503">
              <w:marLeft w:val="0"/>
              <w:marRight w:val="0"/>
              <w:marTop w:val="0"/>
              <w:marBottom w:val="0"/>
              <w:divBdr>
                <w:top w:val="none" w:sz="0" w:space="0" w:color="auto"/>
                <w:left w:val="none" w:sz="0" w:space="0" w:color="auto"/>
                <w:bottom w:val="none" w:sz="0" w:space="0" w:color="auto"/>
                <w:right w:val="none" w:sz="0" w:space="0" w:color="auto"/>
              </w:divBdr>
            </w:div>
          </w:divsChild>
        </w:div>
        <w:div w:id="975062331">
          <w:marLeft w:val="0"/>
          <w:marRight w:val="0"/>
          <w:marTop w:val="0"/>
          <w:marBottom w:val="0"/>
          <w:divBdr>
            <w:top w:val="none" w:sz="0" w:space="0" w:color="auto"/>
            <w:left w:val="none" w:sz="0" w:space="0" w:color="auto"/>
            <w:bottom w:val="none" w:sz="0" w:space="0" w:color="auto"/>
            <w:right w:val="none" w:sz="0" w:space="0" w:color="auto"/>
          </w:divBdr>
        </w:div>
        <w:div w:id="206725231">
          <w:marLeft w:val="0"/>
          <w:marRight w:val="0"/>
          <w:marTop w:val="0"/>
          <w:marBottom w:val="0"/>
          <w:divBdr>
            <w:top w:val="none" w:sz="0" w:space="0" w:color="auto"/>
            <w:left w:val="none" w:sz="0" w:space="0" w:color="auto"/>
            <w:bottom w:val="none" w:sz="0" w:space="0" w:color="auto"/>
            <w:right w:val="none" w:sz="0" w:space="0" w:color="auto"/>
          </w:divBdr>
        </w:div>
        <w:div w:id="405960553">
          <w:marLeft w:val="0"/>
          <w:marRight w:val="0"/>
          <w:marTop w:val="0"/>
          <w:marBottom w:val="0"/>
          <w:divBdr>
            <w:top w:val="none" w:sz="0" w:space="0" w:color="auto"/>
            <w:left w:val="none" w:sz="0" w:space="0" w:color="auto"/>
            <w:bottom w:val="none" w:sz="0" w:space="0" w:color="auto"/>
            <w:right w:val="none" w:sz="0" w:space="0" w:color="auto"/>
          </w:divBdr>
        </w:div>
        <w:div w:id="427039729">
          <w:marLeft w:val="0"/>
          <w:marRight w:val="0"/>
          <w:marTop w:val="0"/>
          <w:marBottom w:val="0"/>
          <w:divBdr>
            <w:top w:val="none" w:sz="0" w:space="0" w:color="auto"/>
            <w:left w:val="none" w:sz="0" w:space="0" w:color="auto"/>
            <w:bottom w:val="none" w:sz="0" w:space="0" w:color="auto"/>
            <w:right w:val="none" w:sz="0" w:space="0" w:color="auto"/>
          </w:divBdr>
        </w:div>
        <w:div w:id="2049645903">
          <w:marLeft w:val="0"/>
          <w:marRight w:val="0"/>
          <w:marTop w:val="0"/>
          <w:marBottom w:val="0"/>
          <w:divBdr>
            <w:top w:val="none" w:sz="0" w:space="0" w:color="auto"/>
            <w:left w:val="none" w:sz="0" w:space="0" w:color="auto"/>
            <w:bottom w:val="none" w:sz="0" w:space="0" w:color="auto"/>
            <w:right w:val="none" w:sz="0" w:space="0" w:color="auto"/>
          </w:divBdr>
        </w:div>
        <w:div w:id="1813326402">
          <w:marLeft w:val="0"/>
          <w:marRight w:val="0"/>
          <w:marTop w:val="0"/>
          <w:marBottom w:val="0"/>
          <w:divBdr>
            <w:top w:val="none" w:sz="0" w:space="0" w:color="auto"/>
            <w:left w:val="none" w:sz="0" w:space="0" w:color="auto"/>
            <w:bottom w:val="none" w:sz="0" w:space="0" w:color="auto"/>
            <w:right w:val="none" w:sz="0" w:space="0" w:color="auto"/>
          </w:divBdr>
        </w:div>
        <w:div w:id="72071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E22FA-BAD0-42EB-8EE8-21907B49D9FE}">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2.xml><?xml version="1.0" encoding="utf-8"?>
<ds:datastoreItem xmlns:ds="http://schemas.openxmlformats.org/officeDocument/2006/customXml" ds:itemID="{12A5C01E-7526-4E70-A59B-F8773713192E}">
  <ds:schemaRefs>
    <ds:schemaRef ds:uri="http://schemas.microsoft.com/sharepoint/v3/contenttype/forms"/>
  </ds:schemaRefs>
</ds:datastoreItem>
</file>

<file path=customXml/itemProps3.xml><?xml version="1.0" encoding="utf-8"?>
<ds:datastoreItem xmlns:ds="http://schemas.openxmlformats.org/officeDocument/2006/customXml" ds:itemID="{2A0F6603-3E6C-40E1-A157-4A037636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Links>
    <vt:vector size="6" baseType="variant">
      <vt:variant>
        <vt:i4>3801121</vt:i4>
      </vt:variant>
      <vt:variant>
        <vt:i4>0</vt:i4>
      </vt:variant>
      <vt:variant>
        <vt:i4>0</vt:i4>
      </vt:variant>
      <vt:variant>
        <vt:i4>5</vt:i4>
      </vt:variant>
      <vt:variant>
        <vt:lpwstr>https://www.dixonsat.com/centre-for-growth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Bowman</dc:creator>
  <cp:keywords/>
  <dc:description/>
  <cp:lastModifiedBy>Lucy Bowman</cp:lastModifiedBy>
  <cp:revision>6</cp:revision>
  <dcterms:created xsi:type="dcterms:W3CDTF">2025-07-04T13:32:00Z</dcterms:created>
  <dcterms:modified xsi:type="dcterms:W3CDTF">2025-07-04T13:37:00Z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MediaServiceImageTags">
    <vt:lpwstr/>
  </property>
</Properties>
</file>